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1A" w:rsidRDefault="00621BBB">
      <w:pPr>
        <w:jc w:val="center"/>
        <w:rPr>
          <w:rFonts w:ascii="Georgia" w:eastAsia="Georgia" w:hAnsi="Georgia" w:cs="Georgia"/>
          <w:sz w:val="48"/>
          <w:szCs w:val="48"/>
        </w:rPr>
      </w:pPr>
      <w:bookmarkStart w:id="0" w:name="_GoBack"/>
      <w:bookmarkEnd w:id="0"/>
      <w:proofErr w:type="spellStart"/>
      <w:r>
        <w:rPr>
          <w:rFonts w:ascii="Georgia" w:eastAsia="Georgia" w:hAnsi="Georgia" w:cs="Georgia"/>
          <w:sz w:val="48"/>
          <w:szCs w:val="48"/>
        </w:rPr>
        <w:t>Bernards</w:t>
      </w:r>
      <w:proofErr w:type="spellEnd"/>
      <w:r>
        <w:rPr>
          <w:rFonts w:ascii="Georgia" w:eastAsia="Georgia" w:hAnsi="Georgia" w:cs="Georgia"/>
          <w:sz w:val="48"/>
          <w:szCs w:val="48"/>
        </w:rPr>
        <w:t xml:space="preserve"> Township School District</w:t>
      </w:r>
    </w:p>
    <w:p w:rsidR="00B5691A" w:rsidRDefault="00621BBB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COVID-19 Daily Screening for Visitors/Extracurricular</w:t>
      </w:r>
    </w:p>
    <w:p w:rsidR="00B5691A" w:rsidRDefault="00B5691A">
      <w:pPr>
        <w:jc w:val="center"/>
        <w:rPr>
          <w:rFonts w:ascii="Georgia" w:eastAsia="Georgia" w:hAnsi="Georgia" w:cs="Georgia"/>
          <w:b/>
        </w:rPr>
      </w:pPr>
    </w:p>
    <w:p w:rsidR="00B5691A" w:rsidRDefault="00B5691A">
      <w:pPr>
        <w:rPr>
          <w:rFonts w:ascii="Georgia" w:eastAsia="Georgia" w:hAnsi="Georgia" w:cs="Georgia"/>
        </w:rPr>
      </w:pPr>
    </w:p>
    <w:p w:rsidR="00B5691A" w:rsidRDefault="00621BBB">
      <w:pPr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Name:_</w:t>
      </w:r>
      <w:proofErr w:type="gramEnd"/>
      <w:r>
        <w:rPr>
          <w:rFonts w:ascii="Georgia" w:eastAsia="Georgia" w:hAnsi="Georgia" w:cs="Georgia"/>
        </w:rPr>
        <w:t>___________________      Building: ____________      Date:  ________</w:t>
      </w:r>
    </w:p>
    <w:p w:rsidR="00B5691A" w:rsidRDefault="00B5691A">
      <w:pPr>
        <w:rPr>
          <w:rFonts w:ascii="Georgia" w:eastAsia="Georgia" w:hAnsi="Georgia" w:cs="Georgia"/>
        </w:rPr>
      </w:pPr>
    </w:p>
    <w:p w:rsidR="00B5691A" w:rsidRDefault="00621BB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Please complete this questionnaire </w:t>
      </w:r>
      <w:r>
        <w:rPr>
          <w:rFonts w:ascii="Georgia" w:eastAsia="Georgia" w:hAnsi="Georgia" w:cs="Georgia"/>
          <w:b/>
          <w:sz w:val="20"/>
          <w:szCs w:val="20"/>
        </w:rPr>
        <w:t>prior</w:t>
      </w:r>
      <w:r>
        <w:rPr>
          <w:rFonts w:ascii="Georgia" w:eastAsia="Georgia" w:hAnsi="Georgia" w:cs="Georgia"/>
          <w:sz w:val="20"/>
          <w:szCs w:val="20"/>
        </w:rPr>
        <w:t xml:space="preserve"> to entering a </w:t>
      </w:r>
      <w:proofErr w:type="spellStart"/>
      <w:r>
        <w:rPr>
          <w:rFonts w:ascii="Georgia" w:eastAsia="Georgia" w:hAnsi="Georgia" w:cs="Georgia"/>
          <w:sz w:val="20"/>
          <w:szCs w:val="20"/>
        </w:rPr>
        <w:t>Bernards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Township School District building. Please have your temperature measured and submit this form to a building administrator/administrative assistant to gain access.</w:t>
      </w:r>
    </w:p>
    <w:p w:rsidR="00B5691A" w:rsidRDefault="00B5691A">
      <w:pPr>
        <w:rPr>
          <w:rFonts w:ascii="Georgia" w:eastAsia="Georgia" w:hAnsi="Georgia" w:cs="Georgia"/>
        </w:rPr>
      </w:pPr>
    </w:p>
    <w:p w:rsidR="00B5691A" w:rsidRDefault="00621BB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u w:val="single"/>
        </w:rPr>
        <w:t>Section 1:</w:t>
      </w:r>
      <w:r>
        <w:rPr>
          <w:rFonts w:ascii="Georgia" w:eastAsia="Georgia" w:hAnsi="Georgia" w:cs="Georgia"/>
          <w:u w:val="single"/>
        </w:rPr>
        <w:t xml:space="preserve"> </w:t>
      </w:r>
      <w:r>
        <w:rPr>
          <w:rFonts w:ascii="Georgia" w:eastAsia="Georgia" w:hAnsi="Georgia" w:cs="Georgia"/>
          <w:b/>
          <w:u w:val="single"/>
        </w:rPr>
        <w:t xml:space="preserve">Symptoms  </w:t>
      </w:r>
      <w:r>
        <w:rPr>
          <w:rFonts w:ascii="Georgia" w:eastAsia="Georgia" w:hAnsi="Georgia" w:cs="Georgia"/>
          <w:b/>
        </w:rPr>
        <w:t xml:space="preserve">                                               </w:t>
      </w:r>
      <w:r>
        <w:rPr>
          <w:rFonts w:ascii="Georgia" w:eastAsia="Georgia" w:hAnsi="Georgia" w:cs="Georgia"/>
          <w:b/>
        </w:rPr>
        <w:t xml:space="preserve">                        Your Temperature: ______  </w:t>
      </w:r>
    </w:p>
    <w:p w:rsidR="00B5691A" w:rsidRDefault="00621BB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Any of the symptoms below could indicate a COVID-19 infection and may put others at risk. Please note that this list does not include all possible symptoms and people with COVID-19 may experience any, all,</w:t>
      </w:r>
      <w:r>
        <w:rPr>
          <w:rFonts w:ascii="Georgia" w:eastAsia="Georgia" w:hAnsi="Georgia" w:cs="Georgia"/>
        </w:rPr>
        <w:t xml:space="preserve"> or none of these symptoms. </w:t>
      </w:r>
    </w:p>
    <w:p w:rsidR="00B5691A" w:rsidRDefault="00B5691A">
      <w:pPr>
        <w:rPr>
          <w:rFonts w:ascii="Georgia" w:eastAsia="Georgia" w:hAnsi="Georgia" w:cs="Georgia"/>
        </w:rPr>
      </w:pPr>
    </w:p>
    <w:p w:rsidR="00B5691A" w:rsidRDefault="00621BBB">
      <w:pPr>
        <w:rPr>
          <w:rFonts w:ascii="Georgia" w:eastAsia="Georgia" w:hAnsi="Georgia" w:cs="Georgia"/>
          <w:b/>
          <w:color w:val="CC0000"/>
        </w:rPr>
      </w:pPr>
      <w:r>
        <w:rPr>
          <w:rFonts w:ascii="Georgia" w:eastAsia="Georgia" w:hAnsi="Georgia" w:cs="Georgia"/>
          <w:b/>
          <w:color w:val="0000FF"/>
        </w:rPr>
        <w:t xml:space="preserve">Column A </w:t>
      </w:r>
      <w:r>
        <w:rPr>
          <w:rFonts w:ascii="Georgia" w:eastAsia="Georgia" w:hAnsi="Georgia" w:cs="Georgia"/>
          <w:b/>
          <w:color w:val="0000FF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  <w:color w:val="CC0000"/>
        </w:rPr>
        <w:t>Column B</w:t>
      </w:r>
    </w:p>
    <w:p w:rsidR="00B5691A" w:rsidRDefault="00B5691A">
      <w:pPr>
        <w:rPr>
          <w:rFonts w:ascii="Georgia" w:eastAsia="Georgia" w:hAnsi="Georgia" w:cs="Georgia"/>
          <w:sz w:val="16"/>
          <w:szCs w:val="16"/>
        </w:rPr>
      </w:pPr>
    </w:p>
    <w:tbl>
      <w:tblPr>
        <w:tblStyle w:val="a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465"/>
        <w:gridCol w:w="1125"/>
        <w:gridCol w:w="1110"/>
        <w:gridCol w:w="3420"/>
      </w:tblGrid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Fever (measured or subjective)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Cough</w:t>
            </w: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Chills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Shortness of Breath</w:t>
            </w: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Rigors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Difficulty Breathing</w:t>
            </w: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Muscle Aches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New Loss of Smell</w:t>
            </w: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Headache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New Loss of Taste</w:t>
            </w: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Sore Throat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Nausea or Vomiting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Diarrhea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Fatigue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B5691A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Congestion or Runny Nose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CCCCCC"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B56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</w:tbl>
    <w:p w:rsidR="00B5691A" w:rsidRDefault="00B5691A">
      <w:pPr>
        <w:rPr>
          <w:rFonts w:ascii="Georgia" w:eastAsia="Georgia" w:hAnsi="Georgia" w:cs="Georgia"/>
        </w:rPr>
      </w:pPr>
    </w:p>
    <w:p w:rsidR="00B5691A" w:rsidRDefault="00621BB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</w:t>
      </w:r>
      <w:r>
        <w:rPr>
          <w:rFonts w:ascii="Georgia" w:eastAsia="Georgia" w:hAnsi="Georgia" w:cs="Georgia"/>
          <w:b/>
          <w:color w:val="0000FF"/>
        </w:rPr>
        <w:t>TWO OR MORE of the fields in Column A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are checked off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color w:val="CC0000"/>
        </w:rPr>
        <w:t>OR AT LEAST ONE field in column B</w:t>
      </w:r>
      <w:r>
        <w:rPr>
          <w:rFonts w:ascii="Georgia" w:eastAsia="Georgia" w:hAnsi="Georgia" w:cs="Georgia"/>
        </w:rPr>
        <w:t xml:space="preserve"> is checked off, please keep your child home and notify the school nurse for further instructions. </w:t>
      </w:r>
    </w:p>
    <w:p w:rsidR="00B5691A" w:rsidRDefault="00621BBB">
      <w:pPr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Section 2: Close Contact/Potential Exposure</w:t>
      </w:r>
    </w:p>
    <w:p w:rsidR="00B5691A" w:rsidRDefault="00621BB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Please verify if during the past 14 days:</w:t>
      </w:r>
    </w:p>
    <w:p w:rsidR="00B5691A" w:rsidRDefault="00B5691A">
      <w:pPr>
        <w:rPr>
          <w:rFonts w:ascii="Georgia" w:eastAsia="Georgia" w:hAnsi="Georgia" w:cs="Georgia"/>
          <w:sz w:val="16"/>
          <w:szCs w:val="16"/>
        </w:rPr>
      </w:pPr>
    </w:p>
    <w:tbl>
      <w:tblPr>
        <w:tblStyle w:val="a0"/>
        <w:tblW w:w="1098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0290"/>
      </w:tblGrid>
      <w:tr w:rsidR="00B5691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You have had close contact (within 6 feet of an infected person for at least 10 minutes) with a person with confirmed COVID-19</w:t>
            </w:r>
          </w:p>
        </w:tc>
      </w:tr>
      <w:tr w:rsidR="00B5691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Someone in your household has been diagnosed with COVID-19</w:t>
            </w:r>
          </w:p>
        </w:tc>
      </w:tr>
      <w:tr w:rsidR="00B5691A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>⬜</w:t>
            </w:r>
          </w:p>
        </w:tc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91A" w:rsidRDefault="0062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You have traveled to an area of high community transmission. </w:t>
            </w:r>
            <w:hyperlink r:id="rId4">
              <w:r>
                <w:rPr>
                  <w:rFonts w:ascii="Georgia" w:eastAsia="Georgia" w:hAnsi="Georgia" w:cs="Georgia"/>
                  <w:color w:val="1155CC"/>
                  <w:sz w:val="18"/>
                  <w:szCs w:val="18"/>
                  <w:u w:val="single"/>
                </w:rPr>
                <w:t>NJ Travel Advisory List</w:t>
              </w:r>
            </w:hyperlink>
            <w:r>
              <w:rPr>
                <w:rFonts w:ascii="Georgia" w:eastAsia="Georgia" w:hAnsi="Georgia" w:cs="Georgia"/>
                <w:sz w:val="18"/>
                <w:szCs w:val="18"/>
              </w:rPr>
              <w:t xml:space="preserve">   </w:t>
            </w:r>
            <w:hyperlink r:id="rId5">
              <w:r>
                <w:rPr>
                  <w:rFonts w:ascii="Georgia" w:eastAsia="Georgia" w:hAnsi="Georgia" w:cs="Georgia"/>
                  <w:color w:val="1155CC"/>
                  <w:sz w:val="18"/>
                  <w:szCs w:val="18"/>
                  <w:u w:val="single"/>
                </w:rPr>
                <w:t>CDC Travel Notices</w:t>
              </w:r>
            </w:hyperlink>
          </w:p>
        </w:tc>
      </w:tr>
    </w:tbl>
    <w:p w:rsidR="00B5691A" w:rsidRDefault="00621BBB">
      <w:r>
        <w:rPr>
          <w:rFonts w:ascii="Georgia" w:eastAsia="Georgia" w:hAnsi="Georgia" w:cs="Georgia"/>
        </w:rPr>
        <w:t xml:space="preserve">If </w:t>
      </w:r>
      <w:r>
        <w:rPr>
          <w:rFonts w:ascii="Georgia" w:eastAsia="Georgia" w:hAnsi="Georgia" w:cs="Georgia"/>
          <w:b/>
        </w:rPr>
        <w:t xml:space="preserve">ANY </w:t>
      </w:r>
      <w:r>
        <w:rPr>
          <w:rFonts w:ascii="Georgia" w:eastAsia="Georgia" w:hAnsi="Georgia" w:cs="Georgia"/>
        </w:rPr>
        <w:t>of the fields in Section 2 are checked off, you may NOT enter the building. You should remain home for 14 days from the last date of</w:t>
      </w:r>
      <w:r>
        <w:rPr>
          <w:rFonts w:ascii="Georgia" w:eastAsia="Georgia" w:hAnsi="Georgia" w:cs="Georgia"/>
        </w:rPr>
        <w:t xml:space="preserve"> exposure or date of return to New Jersey</w:t>
      </w:r>
    </w:p>
    <w:sectPr w:rsidR="00B5691A">
      <w:pgSz w:w="12240" w:h="15840"/>
      <w:pgMar w:top="1008" w:right="863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1A"/>
    <w:rsid w:val="00621BBB"/>
    <w:rsid w:val="00B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B6D6D-632B-4A6E-BD5A-392CC956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travelers/map-and-travel-notices.html" TargetMode="External"/><Relationship Id="rId4" Type="http://schemas.openxmlformats.org/officeDocument/2006/relationships/hyperlink" Target="https://covid19.nj.gov/faqs/nj-information/travel-and-transportation/which-states-are-on-the-travel-advisory-list-are-there-travel-restrictions-to-or-from-new-jers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Zarabara</dc:creator>
  <cp:lastModifiedBy>Rita Zarabara</cp:lastModifiedBy>
  <cp:revision>2</cp:revision>
  <dcterms:created xsi:type="dcterms:W3CDTF">2020-09-12T21:28:00Z</dcterms:created>
  <dcterms:modified xsi:type="dcterms:W3CDTF">2020-09-12T21:28:00Z</dcterms:modified>
</cp:coreProperties>
</file>