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2B788" w14:textId="77777777" w:rsidR="00126356" w:rsidRPr="00126356" w:rsidRDefault="00126356" w:rsidP="00126356">
      <w:pPr>
        <w:shd w:val="clear" w:color="auto" w:fill="EAEAEA"/>
        <w:spacing w:after="0" w:line="240" w:lineRule="auto"/>
        <w:textAlignment w:val="bottom"/>
        <w:rPr>
          <w:rFonts w:ascii="Arial" w:eastAsia="Times New Roman" w:hAnsi="Arial" w:cs="Arial"/>
          <w:color w:val="363636"/>
          <w:sz w:val="10"/>
          <w:szCs w:val="21"/>
        </w:rPr>
      </w:pPr>
      <w:r w:rsidRPr="00126356">
        <w:rPr>
          <w:rFonts w:ascii="inherit" w:eastAsia="Times New Roman" w:hAnsi="inherit" w:cs="Arial"/>
          <w:noProof/>
          <w:color w:val="FFDE00"/>
          <w:sz w:val="9"/>
          <w:szCs w:val="21"/>
          <w:bdr w:val="none" w:sz="0" w:space="0" w:color="auto" w:frame="1"/>
        </w:rPr>
        <w:drawing>
          <wp:anchor distT="0" distB="0" distL="114300" distR="114300" simplePos="0" relativeHeight="251658240" behindDoc="0" locked="0" layoutInCell="1" allowOverlap="1" wp14:anchorId="4947D78C" wp14:editId="01DE755B">
            <wp:simplePos x="0" y="0"/>
            <wp:positionH relativeFrom="margin">
              <wp:align>left</wp:align>
            </wp:positionH>
            <wp:positionV relativeFrom="paragraph">
              <wp:posOffset>0</wp:posOffset>
            </wp:positionV>
            <wp:extent cx="1009650" cy="1009650"/>
            <wp:effectExtent l="0" t="0" r="0" b="0"/>
            <wp:wrapSquare wrapText="bothSides"/>
            <wp:docPr id="2" name="dnn_dnnLOGO_imgLogo" descr="Mountville Youth Athletic Association">
              <a:hlinkClick xmlns:a="http://schemas.openxmlformats.org/drawingml/2006/main" r:id="rId6" tooltip="&quot;Mountville Youth Athletic Associ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Mountville Youth Athletic Association">
                      <a:hlinkClick r:id="rId6" tooltip="&quot;Mountville Youth Athletic Associati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77FB3" w14:textId="77777777" w:rsidR="00126356" w:rsidRPr="00126356" w:rsidRDefault="00126356" w:rsidP="00126356">
      <w:pPr>
        <w:spacing w:after="0" w:line="240" w:lineRule="auto"/>
        <w:rPr>
          <w:rFonts w:ascii="Times New Roman" w:eastAsia="Times New Roman" w:hAnsi="Times New Roman" w:cs="Times New Roman"/>
          <w:sz w:val="12"/>
          <w:szCs w:val="24"/>
        </w:rPr>
      </w:pPr>
      <w:r w:rsidRPr="00126356">
        <w:rPr>
          <w:rFonts w:ascii="Arial" w:eastAsia="Times New Roman" w:hAnsi="Arial" w:cs="Arial"/>
          <w:color w:val="363636"/>
          <w:sz w:val="10"/>
          <w:szCs w:val="21"/>
          <w:shd w:val="clear" w:color="auto" w:fill="EAEAEA"/>
        </w:rPr>
        <w:t> </w:t>
      </w:r>
    </w:p>
    <w:p w14:paraId="157ABEB6" w14:textId="5928AF79" w:rsidR="00126356" w:rsidRPr="00126356" w:rsidRDefault="00126356" w:rsidP="00126356">
      <w:pPr>
        <w:spacing w:after="0" w:line="795" w:lineRule="atLeast"/>
        <w:textAlignment w:val="top"/>
        <w:outlineLvl w:val="0"/>
        <w:rPr>
          <w:rFonts w:ascii="Arial" w:eastAsia="Times New Roman" w:hAnsi="Arial" w:cs="Arial"/>
          <w:caps/>
          <w:color w:val="010101"/>
          <w:spacing w:val="8"/>
          <w:kern w:val="36"/>
          <w:sz w:val="38"/>
          <w:szCs w:val="38"/>
        </w:rPr>
      </w:pPr>
      <w:r w:rsidRPr="00126356">
        <w:rPr>
          <w:rFonts w:ascii="Arial" w:eastAsia="Times New Roman" w:hAnsi="Arial" w:cs="Arial"/>
          <w:caps/>
          <w:color w:val="010101"/>
          <w:spacing w:val="8"/>
          <w:kern w:val="36"/>
          <w:sz w:val="38"/>
          <w:szCs w:val="38"/>
        </w:rPr>
        <w:t>MOUNTVILLE YOUTH ATHLETIC ASSOCIATION</w:t>
      </w:r>
    </w:p>
    <w:p w14:paraId="5BF03E71" w14:textId="77777777" w:rsidR="00126356" w:rsidRDefault="00126356" w:rsidP="00BA1352">
      <w:pPr>
        <w:spacing w:line="360" w:lineRule="auto"/>
        <w:jc w:val="center"/>
        <w:rPr>
          <w:rFonts w:ascii="Times New Roman" w:hAnsi="Times New Roman" w:cs="Times New Roman"/>
          <w:b/>
          <w:bCs/>
          <w:sz w:val="24"/>
          <w:szCs w:val="24"/>
          <w:u w:val="single"/>
        </w:rPr>
      </w:pPr>
    </w:p>
    <w:p w14:paraId="47F13FC0" w14:textId="08E0904C" w:rsidR="00B720EE" w:rsidRPr="00BA1352" w:rsidRDefault="00EF4627" w:rsidP="00126356">
      <w:pPr>
        <w:spacing w:line="360" w:lineRule="auto"/>
        <w:ind w:left="2880" w:firstLine="720"/>
        <w:rPr>
          <w:rFonts w:ascii="Times New Roman" w:hAnsi="Times New Roman" w:cs="Times New Roman"/>
          <w:b/>
          <w:bCs/>
          <w:sz w:val="24"/>
          <w:szCs w:val="24"/>
          <w:u w:val="single"/>
        </w:rPr>
      </w:pPr>
      <w:bookmarkStart w:id="0" w:name="_GoBack"/>
      <w:bookmarkEnd w:id="0"/>
      <w:r w:rsidRPr="00EF4627">
        <w:rPr>
          <w:rFonts w:ascii="Times New Roman" w:hAnsi="Times New Roman" w:cs="Times New Roman"/>
          <w:b/>
          <w:bCs/>
          <w:sz w:val="24"/>
          <w:szCs w:val="24"/>
          <w:u w:val="single"/>
        </w:rPr>
        <w:t>MYAA</w:t>
      </w:r>
      <w:r w:rsidR="001F0F3B">
        <w:rPr>
          <w:rFonts w:ascii="Times New Roman" w:hAnsi="Times New Roman" w:cs="Times New Roman"/>
          <w:b/>
          <w:bCs/>
          <w:sz w:val="24"/>
          <w:szCs w:val="24"/>
          <w:u w:val="single"/>
        </w:rPr>
        <w:t xml:space="preserve"> </w:t>
      </w:r>
      <w:r w:rsidR="000B3E0E" w:rsidRPr="00BA1352">
        <w:rPr>
          <w:rFonts w:ascii="Times New Roman" w:hAnsi="Times New Roman" w:cs="Times New Roman"/>
          <w:b/>
          <w:bCs/>
          <w:sz w:val="24"/>
          <w:szCs w:val="24"/>
          <w:u w:val="single"/>
        </w:rPr>
        <w:t>Concussion Safety Protocol</w:t>
      </w:r>
    </w:p>
    <w:p w14:paraId="1386EB59" w14:textId="3018FAC5" w:rsidR="00975DFA" w:rsidRPr="00BA1352" w:rsidRDefault="00EF4627" w:rsidP="00D76B7E">
      <w:pPr>
        <w:spacing w:line="360" w:lineRule="auto"/>
        <w:rPr>
          <w:rFonts w:ascii="Times New Roman" w:hAnsi="Times New Roman" w:cs="Times New Roman"/>
          <w:sz w:val="24"/>
          <w:szCs w:val="24"/>
        </w:rPr>
      </w:pPr>
      <w:r>
        <w:rPr>
          <w:rFonts w:ascii="Times New Roman" w:hAnsi="Times New Roman" w:cs="Times New Roman"/>
          <w:sz w:val="24"/>
          <w:szCs w:val="24"/>
        </w:rPr>
        <w:t>Mountville Youth Athletic Association (MYAA)</w:t>
      </w:r>
      <w:r w:rsidR="001F0F3B">
        <w:rPr>
          <w:rFonts w:ascii="Times New Roman" w:hAnsi="Times New Roman" w:cs="Times New Roman"/>
          <w:sz w:val="24"/>
          <w:szCs w:val="24"/>
        </w:rPr>
        <w:t xml:space="preserve"> </w:t>
      </w:r>
      <w:r w:rsidR="00975DFA" w:rsidRPr="00BA1352">
        <w:rPr>
          <w:rFonts w:ascii="Times New Roman" w:hAnsi="Times New Roman" w:cs="Times New Roman"/>
          <w:sz w:val="24"/>
          <w:szCs w:val="24"/>
        </w:rPr>
        <w:t xml:space="preserve">follows the guidelines for management of concussion in </w:t>
      </w:r>
      <w:r w:rsidR="00185C51">
        <w:rPr>
          <w:rFonts w:ascii="Times New Roman" w:hAnsi="Times New Roman" w:cs="Times New Roman"/>
          <w:sz w:val="24"/>
          <w:szCs w:val="24"/>
        </w:rPr>
        <w:t xml:space="preserve">youth </w:t>
      </w:r>
      <w:r w:rsidR="00975DFA" w:rsidRPr="00BA1352">
        <w:rPr>
          <w:rFonts w:ascii="Times New Roman" w:hAnsi="Times New Roman" w:cs="Times New Roman"/>
          <w:sz w:val="24"/>
          <w:szCs w:val="24"/>
        </w:rPr>
        <w:t xml:space="preserve">sports issued by the </w:t>
      </w:r>
      <w:r w:rsidR="00B720EE" w:rsidRPr="00BA1352">
        <w:rPr>
          <w:rFonts w:ascii="Times New Roman" w:hAnsi="Times New Roman" w:cs="Times New Roman"/>
          <w:sz w:val="24"/>
          <w:szCs w:val="24"/>
        </w:rPr>
        <w:t xml:space="preserve">National Federation of State High School Associations </w:t>
      </w:r>
      <w:r w:rsidR="00975DFA" w:rsidRPr="00BA1352">
        <w:rPr>
          <w:rFonts w:ascii="Times New Roman" w:hAnsi="Times New Roman" w:cs="Times New Roman"/>
          <w:sz w:val="24"/>
          <w:szCs w:val="24"/>
        </w:rPr>
        <w:t xml:space="preserve">as well as </w:t>
      </w:r>
      <w:r w:rsidR="00185C51">
        <w:rPr>
          <w:rFonts w:ascii="Times New Roman" w:hAnsi="Times New Roman" w:cs="Times New Roman"/>
          <w:sz w:val="24"/>
          <w:szCs w:val="24"/>
        </w:rPr>
        <w:t>those provided by the Center for Disease Control and Prevention’s H</w:t>
      </w:r>
      <w:r w:rsidR="00185C51" w:rsidRPr="00185C51">
        <w:rPr>
          <w:rFonts w:ascii="Times New Roman" w:hAnsi="Times New Roman" w:cs="Times New Roman"/>
          <w:sz w:val="24"/>
          <w:szCs w:val="24"/>
        </w:rPr>
        <w:t>EADS UP Concussion in Youth Sports initiative</w:t>
      </w:r>
      <w:r w:rsidR="00BA1352">
        <w:rPr>
          <w:rFonts w:ascii="Times New Roman" w:hAnsi="Times New Roman" w:cs="Times New Roman"/>
          <w:sz w:val="24"/>
          <w:szCs w:val="24"/>
        </w:rPr>
        <w:t>.  Those guidelines are reproduced below for use by all coaches, volunteers, parents</w:t>
      </w:r>
      <w:r w:rsidR="00D76B7E">
        <w:rPr>
          <w:rFonts w:ascii="Times New Roman" w:hAnsi="Times New Roman" w:cs="Times New Roman"/>
          <w:sz w:val="24"/>
          <w:szCs w:val="24"/>
        </w:rPr>
        <w:t>,</w:t>
      </w:r>
      <w:r w:rsidR="00BA1352">
        <w:rPr>
          <w:rFonts w:ascii="Times New Roman" w:hAnsi="Times New Roman" w:cs="Times New Roman"/>
          <w:sz w:val="24"/>
          <w:szCs w:val="24"/>
        </w:rPr>
        <w:t xml:space="preserve"> and players.</w:t>
      </w:r>
      <w:r w:rsidR="00FD4A77">
        <w:rPr>
          <w:rFonts w:ascii="Times New Roman" w:hAnsi="Times New Roman" w:cs="Times New Roman"/>
          <w:sz w:val="24"/>
          <w:szCs w:val="24"/>
        </w:rPr>
        <w:t xml:space="preserve"> This protocol is binding upon all </w:t>
      </w:r>
      <w:r>
        <w:rPr>
          <w:rFonts w:ascii="Times New Roman" w:hAnsi="Times New Roman" w:cs="Times New Roman"/>
          <w:sz w:val="24"/>
          <w:szCs w:val="24"/>
        </w:rPr>
        <w:t>MYAA</w:t>
      </w:r>
      <w:r w:rsidR="00FD4A77">
        <w:rPr>
          <w:rFonts w:ascii="Times New Roman" w:hAnsi="Times New Roman" w:cs="Times New Roman"/>
          <w:sz w:val="24"/>
          <w:szCs w:val="24"/>
        </w:rPr>
        <w:t xml:space="preserve"> coaches, volunteers, parents</w:t>
      </w:r>
      <w:r w:rsidR="00D76B7E">
        <w:rPr>
          <w:rFonts w:ascii="Times New Roman" w:hAnsi="Times New Roman" w:cs="Times New Roman"/>
          <w:sz w:val="24"/>
          <w:szCs w:val="24"/>
        </w:rPr>
        <w:t>,</w:t>
      </w:r>
      <w:r w:rsidR="00FD4A77">
        <w:rPr>
          <w:rFonts w:ascii="Times New Roman" w:hAnsi="Times New Roman" w:cs="Times New Roman"/>
          <w:sz w:val="24"/>
          <w:szCs w:val="24"/>
        </w:rPr>
        <w:t xml:space="preserve"> and players</w:t>
      </w:r>
      <w:r w:rsidR="00C155ED">
        <w:rPr>
          <w:rFonts w:ascii="Times New Roman" w:hAnsi="Times New Roman" w:cs="Times New Roman"/>
          <w:sz w:val="24"/>
          <w:szCs w:val="24"/>
        </w:rPr>
        <w:t>.</w:t>
      </w:r>
    </w:p>
    <w:p w14:paraId="229E05FF" w14:textId="40F218AD" w:rsidR="00816096" w:rsidRPr="00BA1352" w:rsidRDefault="00BA1352" w:rsidP="00D76B7E">
      <w:pPr>
        <w:pStyle w:val="ListParagraph"/>
        <w:numPr>
          <w:ilvl w:val="0"/>
          <w:numId w:val="6"/>
        </w:numPr>
        <w:spacing w:line="360" w:lineRule="auto"/>
        <w:rPr>
          <w:rFonts w:ascii="Times New Roman" w:hAnsi="Times New Roman" w:cs="Times New Roman"/>
          <w:b/>
          <w:bCs/>
          <w:sz w:val="24"/>
          <w:szCs w:val="24"/>
          <w:u w:val="single"/>
        </w:rPr>
      </w:pPr>
      <w:r w:rsidRPr="00BA1352">
        <w:rPr>
          <w:rFonts w:ascii="Times New Roman" w:hAnsi="Times New Roman" w:cs="Times New Roman"/>
          <w:b/>
          <w:bCs/>
          <w:sz w:val="24"/>
          <w:szCs w:val="24"/>
          <w:u w:val="single"/>
        </w:rPr>
        <w:t>BACKGROUND INFORMATION</w:t>
      </w:r>
    </w:p>
    <w:p w14:paraId="4D4686F9" w14:textId="77777777" w:rsidR="00185C51"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A concussion is a type of traumatic brain injury that impairs normal function of the brain. It occurs when the brain moves within the skull as a result of a blow to the head or body. What may appear to be only a mild jolt or blow to the head or body can result in a concussion. </w:t>
      </w:r>
    </w:p>
    <w:p w14:paraId="2619EA70" w14:textId="77777777" w:rsidR="00185C51"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The understanding of sports-related concussion continues to evolve. We now know that young athletes are particularly vulnerable to the effects of a concussion. Once considered little more than a “ding” on the head, it is now understood that a concussion has the potential to result in a variety of short- or long-term changes in brain function or, rarely, death. What is a concussion? You’ve probably heard the terms “ding” and “bell-ringer.” These terms were previously used to refer to "minor" head injuries and thought to be a normal part of collision sports. Research has shown that a concussion is a brain injury and by no means minor. </w:t>
      </w:r>
    </w:p>
    <w:p w14:paraId="7AE3B98B" w14:textId="77777777" w:rsidR="00185C51"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Any suspected concussion must be taken seriously. The athlete does not have to be hit directly in the head to injure the brain. Any force that is transmitted to the head may cause the brain to bounce or twist within the skull, resulting in a concussion. </w:t>
      </w:r>
    </w:p>
    <w:p w14:paraId="1D11C362" w14:textId="77777777" w:rsidR="00185C51"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It was once believed that a person had to lose consciousness or be “knocked-out” to have a concussion. This is not true, as the vast majority of concussions do not involve a loss of consciousness. In fact, less than 5% of athletes actually lose consciousness with a concussion. </w:t>
      </w:r>
    </w:p>
    <w:p w14:paraId="7424A5D6" w14:textId="5AD60505" w:rsidR="00185C51"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What happens to the brain during a concussion is not completely understood. It is a very complex process, primarily affecting the function of the brain. The sudden movement of the brain causes stretching and tearing of brain cells, damaging the </w:t>
      </w:r>
      <w:r w:rsidR="00185C51" w:rsidRPr="00BA1352">
        <w:rPr>
          <w:rFonts w:ascii="Times New Roman" w:hAnsi="Times New Roman" w:cs="Times New Roman"/>
          <w:sz w:val="24"/>
          <w:szCs w:val="24"/>
        </w:rPr>
        <w:t>cells,</w:t>
      </w:r>
      <w:r w:rsidRPr="00BA1352">
        <w:rPr>
          <w:rFonts w:ascii="Times New Roman" w:hAnsi="Times New Roman" w:cs="Times New Roman"/>
          <w:sz w:val="24"/>
          <w:szCs w:val="24"/>
        </w:rPr>
        <w:t xml:space="preserve"> and creating chemical changes in the brain. Once this injury occurs, the brain is vulnerable to further injury and very sensitive to any increased stress until it fully recovers. </w:t>
      </w:r>
    </w:p>
    <w:p w14:paraId="6515CECA" w14:textId="77777777" w:rsidR="00185C51"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Common sports injuries such as torn ligaments and broken bones are structural injuries that can be detected during an examination and seen on x-rays or MRI. A concussion, however, is an </w:t>
      </w:r>
      <w:r w:rsidRPr="00BA1352">
        <w:rPr>
          <w:rFonts w:ascii="Times New Roman" w:hAnsi="Times New Roman" w:cs="Times New Roman"/>
          <w:sz w:val="24"/>
          <w:szCs w:val="24"/>
        </w:rPr>
        <w:lastRenderedPageBreak/>
        <w:t xml:space="preserve">injury that interferes with how the brain works and cannot be diagnosed by MRI or CT scans. Therefore, the brain looks normal on these tests, even though it has been injured. </w:t>
      </w:r>
    </w:p>
    <w:p w14:paraId="07FDE840" w14:textId="0BF07FBD" w:rsidR="00816096" w:rsidRPr="00BA1352" w:rsidRDefault="00BA1352" w:rsidP="00D76B7E">
      <w:pPr>
        <w:pStyle w:val="ListParagraph"/>
        <w:numPr>
          <w:ilvl w:val="0"/>
          <w:numId w:val="6"/>
        </w:numPr>
        <w:spacing w:line="360" w:lineRule="auto"/>
        <w:rPr>
          <w:rFonts w:ascii="Times New Roman" w:hAnsi="Times New Roman" w:cs="Times New Roman"/>
          <w:b/>
          <w:bCs/>
          <w:sz w:val="24"/>
          <w:szCs w:val="24"/>
          <w:u w:val="single"/>
        </w:rPr>
      </w:pPr>
      <w:r w:rsidRPr="00BA1352">
        <w:rPr>
          <w:rFonts w:ascii="Times New Roman" w:hAnsi="Times New Roman" w:cs="Times New Roman"/>
          <w:b/>
          <w:bCs/>
          <w:sz w:val="24"/>
          <w:szCs w:val="24"/>
          <w:u w:val="single"/>
        </w:rPr>
        <w:t>IDENTIFYING CONCUSSION SYMPTOMS</w:t>
      </w:r>
    </w:p>
    <w:p w14:paraId="3CE7C7B8" w14:textId="53039DFB" w:rsidR="00185C51" w:rsidRPr="00BA1352" w:rsidRDefault="00185C51"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If an athlete exhibits any signs, symptoms</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or behaviors that make you suspicious of a concussion, the athlete must be removed from play and closely observed. Sustaining another head injury after a concussion can lead to worsening concussion symptoms, increased risk for further injury</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and, rarely, death. </w:t>
      </w:r>
    </w:p>
    <w:p w14:paraId="0816E452" w14:textId="4CD09740" w:rsidR="00816096"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Parents/guardians and coaches are not expected to “diagnose” a concussion. That is the role of an appropriate health-care professional. However, everyone involved in athletics must be aware of the signs, symptoms</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and behaviors associated with a concussion. </w:t>
      </w:r>
    </w:p>
    <w:p w14:paraId="2A6AE4B5" w14:textId="599267BB" w:rsidR="00BA1352" w:rsidRPr="00BA1352" w:rsidRDefault="001F0F3B" w:rsidP="00D76B7E">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t>At a minimum of every three years, a</w:t>
      </w:r>
      <w:r w:rsidR="00BA1352" w:rsidRPr="00BA1352">
        <w:rPr>
          <w:rFonts w:ascii="Times New Roman" w:hAnsi="Times New Roman" w:cs="Times New Roman"/>
          <w:sz w:val="24"/>
          <w:szCs w:val="24"/>
        </w:rPr>
        <w:t xml:space="preserve">ll </w:t>
      </w:r>
      <w:r w:rsidR="00EF4627">
        <w:rPr>
          <w:rFonts w:ascii="Times New Roman" w:hAnsi="Times New Roman" w:cs="Times New Roman"/>
          <w:sz w:val="24"/>
          <w:szCs w:val="24"/>
        </w:rPr>
        <w:t>MYAA</w:t>
      </w:r>
      <w:r w:rsidR="00BA1352">
        <w:rPr>
          <w:rFonts w:ascii="Times New Roman" w:hAnsi="Times New Roman" w:cs="Times New Roman"/>
          <w:sz w:val="24"/>
          <w:szCs w:val="24"/>
        </w:rPr>
        <w:t xml:space="preserve"> </w:t>
      </w:r>
      <w:r>
        <w:rPr>
          <w:rFonts w:ascii="Times New Roman" w:hAnsi="Times New Roman" w:cs="Times New Roman"/>
          <w:sz w:val="24"/>
          <w:szCs w:val="24"/>
        </w:rPr>
        <w:t>c</w:t>
      </w:r>
      <w:r w:rsidR="00BA1352" w:rsidRPr="00BA1352">
        <w:rPr>
          <w:rFonts w:ascii="Times New Roman" w:hAnsi="Times New Roman" w:cs="Times New Roman"/>
          <w:sz w:val="24"/>
          <w:szCs w:val="24"/>
        </w:rPr>
        <w:t xml:space="preserve">oaches </w:t>
      </w:r>
      <w:r w:rsidR="00BA1352">
        <w:rPr>
          <w:rFonts w:ascii="Times New Roman" w:hAnsi="Times New Roman" w:cs="Times New Roman"/>
          <w:sz w:val="24"/>
          <w:szCs w:val="24"/>
        </w:rPr>
        <w:t xml:space="preserve">are </w:t>
      </w:r>
      <w:r w:rsidR="00BA1352" w:rsidRPr="00BA1352">
        <w:rPr>
          <w:rFonts w:ascii="Times New Roman" w:hAnsi="Times New Roman" w:cs="Times New Roman"/>
          <w:sz w:val="24"/>
          <w:szCs w:val="24"/>
        </w:rPr>
        <w:t xml:space="preserve">required to provide documentation of completion of the Heads Up to Youth Sports course provided by the Center for Disease Control and Prevention.  </w:t>
      </w:r>
    </w:p>
    <w:p w14:paraId="45CA81DE" w14:textId="53022181"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If </w:t>
      </w:r>
      <w:r w:rsidR="00BA1352">
        <w:rPr>
          <w:rFonts w:ascii="Times New Roman" w:hAnsi="Times New Roman" w:cs="Times New Roman"/>
          <w:sz w:val="24"/>
          <w:szCs w:val="24"/>
        </w:rPr>
        <w:t>at any time during a practice, game</w:t>
      </w:r>
      <w:r w:rsidR="00D76B7E">
        <w:rPr>
          <w:rFonts w:ascii="Times New Roman" w:hAnsi="Times New Roman" w:cs="Times New Roman"/>
          <w:sz w:val="24"/>
          <w:szCs w:val="24"/>
        </w:rPr>
        <w:t>,</w:t>
      </w:r>
      <w:r w:rsidR="00BA1352">
        <w:rPr>
          <w:rFonts w:ascii="Times New Roman" w:hAnsi="Times New Roman" w:cs="Times New Roman"/>
          <w:sz w:val="24"/>
          <w:szCs w:val="24"/>
        </w:rPr>
        <w:t xml:space="preserve"> or other </w:t>
      </w:r>
      <w:r w:rsidR="00EF4627">
        <w:rPr>
          <w:rFonts w:ascii="Times New Roman" w:hAnsi="Times New Roman" w:cs="Times New Roman"/>
          <w:sz w:val="24"/>
          <w:szCs w:val="24"/>
        </w:rPr>
        <w:t>MYAA</w:t>
      </w:r>
      <w:r w:rsidR="00BA1352">
        <w:rPr>
          <w:rFonts w:ascii="Times New Roman" w:hAnsi="Times New Roman" w:cs="Times New Roman"/>
          <w:sz w:val="24"/>
          <w:szCs w:val="24"/>
        </w:rPr>
        <w:t xml:space="preserve"> activity, any </w:t>
      </w:r>
      <w:r w:rsidR="00E4603A">
        <w:rPr>
          <w:rFonts w:ascii="Times New Roman" w:hAnsi="Times New Roman" w:cs="Times New Roman"/>
          <w:sz w:val="24"/>
          <w:szCs w:val="24"/>
        </w:rPr>
        <w:t>c</w:t>
      </w:r>
      <w:r w:rsidR="00BA1352">
        <w:rPr>
          <w:rFonts w:ascii="Times New Roman" w:hAnsi="Times New Roman" w:cs="Times New Roman"/>
          <w:sz w:val="24"/>
          <w:szCs w:val="24"/>
        </w:rPr>
        <w:t>oach</w:t>
      </w:r>
      <w:r w:rsidR="00E4603A">
        <w:rPr>
          <w:rFonts w:ascii="Times New Roman" w:hAnsi="Times New Roman" w:cs="Times New Roman"/>
          <w:sz w:val="24"/>
          <w:szCs w:val="24"/>
        </w:rPr>
        <w:t xml:space="preserve">, </w:t>
      </w:r>
      <w:r w:rsidR="00BA1352">
        <w:rPr>
          <w:rFonts w:ascii="Times New Roman" w:hAnsi="Times New Roman" w:cs="Times New Roman"/>
          <w:sz w:val="24"/>
          <w:szCs w:val="24"/>
        </w:rPr>
        <w:t xml:space="preserve">volunteer, parent, or player suspects that an athlete may have a concussion, then that athlete must be immediately removed from all physical activity.  </w:t>
      </w:r>
      <w:r w:rsidR="00185C51">
        <w:rPr>
          <w:rFonts w:ascii="Times New Roman" w:hAnsi="Times New Roman" w:cs="Times New Roman"/>
          <w:sz w:val="24"/>
          <w:szCs w:val="24"/>
        </w:rPr>
        <w:t>Observable signs/symptoms of a concussion include:</w:t>
      </w:r>
    </w:p>
    <w:p w14:paraId="718BDDC3" w14:textId="77777777"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u w:val="single"/>
        </w:rPr>
        <w:t xml:space="preserve">Signs Observed by Coaching Staff </w:t>
      </w:r>
    </w:p>
    <w:p w14:paraId="3FFEF852"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Loss of consciousness (even if brief) </w:t>
      </w:r>
    </w:p>
    <w:p w14:paraId="462BDAC7"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Seizure </w:t>
      </w:r>
    </w:p>
    <w:p w14:paraId="46949C3B"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Increasing sleepiness </w:t>
      </w:r>
    </w:p>
    <w:p w14:paraId="61032CAC"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Worsening headache </w:t>
      </w:r>
    </w:p>
    <w:p w14:paraId="74D09475"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Persistent vomiting </w:t>
      </w:r>
    </w:p>
    <w:p w14:paraId="79A0CDD2"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Dazed or stunned appearance </w:t>
      </w:r>
    </w:p>
    <w:p w14:paraId="11C312DF"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Confusion about assignment or position </w:t>
      </w:r>
    </w:p>
    <w:p w14:paraId="5E9246CF"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Forgetful, for example, doesn’t follow instructions </w:t>
      </w:r>
    </w:p>
    <w:p w14:paraId="2982A563" w14:textId="3FCBB9B1"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Uncertainty of game, score</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or opponent </w:t>
      </w:r>
    </w:p>
    <w:p w14:paraId="474D954A"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Clumsy movements </w:t>
      </w:r>
    </w:p>
    <w:p w14:paraId="1FE3B538"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Slow response to questions </w:t>
      </w:r>
    </w:p>
    <w:p w14:paraId="2DF9CA02" w14:textId="059F8AA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Mood, behavior</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or personality changes </w:t>
      </w:r>
    </w:p>
    <w:p w14:paraId="742BC89E"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Inability to recall events prior to hit or fall </w:t>
      </w:r>
    </w:p>
    <w:p w14:paraId="67E2146A"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Inability to recall events after hit or fall </w:t>
      </w:r>
    </w:p>
    <w:p w14:paraId="6D6BA604" w14:textId="77777777"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u w:val="single"/>
        </w:rPr>
        <w:t>Symptoms Reported by Athlete</w:t>
      </w:r>
      <w:r w:rsidRPr="00BA1352">
        <w:rPr>
          <w:rFonts w:ascii="Times New Roman" w:hAnsi="Times New Roman" w:cs="Times New Roman"/>
          <w:sz w:val="24"/>
          <w:szCs w:val="24"/>
        </w:rPr>
        <w:t xml:space="preserve"> </w:t>
      </w:r>
    </w:p>
    <w:p w14:paraId="5FFD2A22"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Headaches or “pressure” in head </w:t>
      </w:r>
    </w:p>
    <w:p w14:paraId="56B22301"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Nausea or vomiting </w:t>
      </w:r>
    </w:p>
    <w:p w14:paraId="189709D5"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Balance problems or dizziness </w:t>
      </w:r>
    </w:p>
    <w:p w14:paraId="472DC2C1"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lastRenderedPageBreak/>
        <w:t xml:space="preserve">Double or blurry vision </w:t>
      </w:r>
    </w:p>
    <w:p w14:paraId="4EB69817"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Sensitivity to light </w:t>
      </w:r>
    </w:p>
    <w:p w14:paraId="03A81F57"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Sensitivity to noise </w:t>
      </w:r>
    </w:p>
    <w:p w14:paraId="783F7A97" w14:textId="5496E9DB"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Feeling sluggish, hazy, foggy</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or groggy </w:t>
      </w:r>
    </w:p>
    <w:p w14:paraId="7ABA2E86"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Concentration or memory problems </w:t>
      </w:r>
    </w:p>
    <w:p w14:paraId="36F5ACBF" w14:textId="77777777" w:rsidR="00BA1352" w:rsidRP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Confusion </w:t>
      </w:r>
    </w:p>
    <w:p w14:paraId="376E6BFC" w14:textId="61E593DC" w:rsidR="00BA1352" w:rsidRDefault="00B720EE" w:rsidP="00D76B7E">
      <w:pPr>
        <w:pStyle w:val="ListParagraph"/>
        <w:numPr>
          <w:ilvl w:val="3"/>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Emotions of “not feeling right” or “feeling down” </w:t>
      </w:r>
    </w:p>
    <w:p w14:paraId="4F5F6C72" w14:textId="57A85FA4" w:rsidR="00BA1352" w:rsidRPr="00BA1352" w:rsidRDefault="00BA1352" w:rsidP="00D76B7E">
      <w:pPr>
        <w:pStyle w:val="ListParagraph"/>
        <w:numPr>
          <w:ilvl w:val="0"/>
          <w:numId w:val="6"/>
        </w:numPr>
        <w:spacing w:line="360" w:lineRule="auto"/>
        <w:rPr>
          <w:rFonts w:ascii="Times New Roman" w:hAnsi="Times New Roman" w:cs="Times New Roman"/>
          <w:sz w:val="24"/>
          <w:szCs w:val="24"/>
        </w:rPr>
      </w:pPr>
      <w:r w:rsidRPr="00BA1352">
        <w:rPr>
          <w:rFonts w:ascii="Times New Roman" w:hAnsi="Times New Roman" w:cs="Times New Roman"/>
          <w:b/>
          <w:bCs/>
          <w:sz w:val="24"/>
          <w:szCs w:val="24"/>
          <w:u w:val="single"/>
        </w:rPr>
        <w:t>SUSPECTED CONCUSSION ACTION PLAN</w:t>
      </w:r>
    </w:p>
    <w:p w14:paraId="4BF0311F" w14:textId="685945D3" w:rsidR="00BA1352" w:rsidRPr="00BA1352" w:rsidRDefault="00185C51" w:rsidP="00D76B7E">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t>A</w:t>
      </w:r>
      <w:r w:rsidR="00BA1352" w:rsidRPr="00BA1352">
        <w:rPr>
          <w:rFonts w:ascii="Times New Roman" w:hAnsi="Times New Roman" w:cs="Times New Roman"/>
          <w:sz w:val="24"/>
          <w:szCs w:val="24"/>
        </w:rPr>
        <w:t>ny time an athlete is observed or reported to be exhibiting symptoms of a concussion</w:t>
      </w:r>
      <w:r>
        <w:rPr>
          <w:rFonts w:ascii="Times New Roman" w:hAnsi="Times New Roman" w:cs="Times New Roman"/>
          <w:sz w:val="24"/>
          <w:szCs w:val="24"/>
        </w:rPr>
        <w:t>, the following action steps must be followed</w:t>
      </w:r>
      <w:r w:rsidR="00BA1352" w:rsidRPr="00BA1352">
        <w:rPr>
          <w:rFonts w:ascii="Times New Roman" w:hAnsi="Times New Roman" w:cs="Times New Roman"/>
          <w:sz w:val="24"/>
          <w:szCs w:val="24"/>
        </w:rPr>
        <w:t>:</w:t>
      </w:r>
    </w:p>
    <w:p w14:paraId="6B121AB1" w14:textId="245843FC" w:rsidR="00BA1352" w:rsidRPr="00BA1352" w:rsidRDefault="00975DFA"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Remove athlete from play</w:t>
      </w:r>
      <w:r w:rsidR="000B3E0E">
        <w:rPr>
          <w:rFonts w:ascii="Times New Roman" w:hAnsi="Times New Roman" w:cs="Times New Roman"/>
          <w:sz w:val="24"/>
          <w:szCs w:val="24"/>
        </w:rPr>
        <w:t xml:space="preserve"> immediately</w:t>
      </w:r>
      <w:r w:rsidRPr="00BA1352">
        <w:rPr>
          <w:rFonts w:ascii="Times New Roman" w:hAnsi="Times New Roman" w:cs="Times New Roman"/>
          <w:sz w:val="24"/>
          <w:szCs w:val="24"/>
        </w:rPr>
        <w:t>, whether game or practice.</w:t>
      </w:r>
    </w:p>
    <w:p w14:paraId="01D047FD" w14:textId="77777777" w:rsidR="00BA1352" w:rsidRPr="00BA1352" w:rsidRDefault="00975DFA"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Inform the athlete’s parents or guardians of the possible concussion. </w:t>
      </w:r>
    </w:p>
    <w:p w14:paraId="5BB21CF0" w14:textId="77777777" w:rsidR="00BA1352" w:rsidRPr="00BA1352" w:rsidRDefault="00975DFA"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Ensure the athlete is evaluated immediately by an appropriate health care professional.</w:t>
      </w:r>
    </w:p>
    <w:p w14:paraId="6B44ED00" w14:textId="4F468B6A" w:rsidR="00BA1352" w:rsidRPr="00BA1352" w:rsidRDefault="00975DFA"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Only allow the athlete to return to participation after he or she is cleared by an appropriate health care professional and</w:t>
      </w:r>
      <w:r w:rsidR="000B3E0E">
        <w:rPr>
          <w:rFonts w:ascii="Times New Roman" w:hAnsi="Times New Roman" w:cs="Times New Roman"/>
          <w:sz w:val="24"/>
          <w:szCs w:val="24"/>
        </w:rPr>
        <w:t xml:space="preserve"> has</w:t>
      </w:r>
      <w:r w:rsidRPr="00BA1352">
        <w:rPr>
          <w:rFonts w:ascii="Times New Roman" w:hAnsi="Times New Roman" w:cs="Times New Roman"/>
          <w:sz w:val="24"/>
          <w:szCs w:val="24"/>
        </w:rPr>
        <w:t xml:space="preserve"> follow</w:t>
      </w:r>
      <w:r w:rsidR="000B3E0E">
        <w:rPr>
          <w:rFonts w:ascii="Times New Roman" w:hAnsi="Times New Roman" w:cs="Times New Roman"/>
          <w:sz w:val="24"/>
          <w:szCs w:val="24"/>
        </w:rPr>
        <w:t>ed</w:t>
      </w:r>
      <w:r w:rsidRPr="00BA1352">
        <w:rPr>
          <w:rFonts w:ascii="Times New Roman" w:hAnsi="Times New Roman" w:cs="Times New Roman"/>
          <w:sz w:val="24"/>
          <w:szCs w:val="24"/>
        </w:rPr>
        <w:t xml:space="preserve"> return-to-play procedure</w:t>
      </w:r>
      <w:r w:rsidR="000B3E0E">
        <w:rPr>
          <w:rFonts w:ascii="Times New Roman" w:hAnsi="Times New Roman" w:cs="Times New Roman"/>
          <w:sz w:val="24"/>
          <w:szCs w:val="24"/>
        </w:rPr>
        <w:t>s provided by said professional specific to the athlete in question</w:t>
      </w:r>
      <w:r w:rsidRPr="00BA1352">
        <w:rPr>
          <w:rFonts w:ascii="Times New Roman" w:hAnsi="Times New Roman" w:cs="Times New Roman"/>
          <w:sz w:val="24"/>
          <w:szCs w:val="24"/>
        </w:rPr>
        <w:t>.</w:t>
      </w:r>
    </w:p>
    <w:p w14:paraId="532FC4D8" w14:textId="6DBF68EA"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The signs, symptoms</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and behaviors associated with a concussion are not always apparent immediately after a bump, blow</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or jolt to the head or body and may develop over a few hours or longer. An athlete should be closely watched following a suspected concussion and should never be left alone.</w:t>
      </w:r>
    </w:p>
    <w:p w14:paraId="592E36B2" w14:textId="38C7230C"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Athletes should never try to “tough out” a concussion. Teammates, parents/</w:t>
      </w:r>
      <w:r w:rsidR="00185C51" w:rsidRPr="00BA1352">
        <w:rPr>
          <w:rFonts w:ascii="Times New Roman" w:hAnsi="Times New Roman" w:cs="Times New Roman"/>
          <w:sz w:val="24"/>
          <w:szCs w:val="24"/>
        </w:rPr>
        <w:t>guardians,</w:t>
      </w:r>
      <w:r w:rsidRPr="00BA1352">
        <w:rPr>
          <w:rFonts w:ascii="Times New Roman" w:hAnsi="Times New Roman" w:cs="Times New Roman"/>
          <w:sz w:val="24"/>
          <w:szCs w:val="24"/>
        </w:rPr>
        <w:t xml:space="preserve"> and coaches should never encourage an athlete to “play through” the symptoms of a concussion. In addition, there should never be an attribution of bravery or courage to athletes who play despite having concussion signs and/or symptoms. The risks of such behavior must be emphasized to all members of the team, as well as coaches and parents. If an athlete returns to activity before being fully healed from an initial concussion, the athlete is at greater risk for a repeat concussion. A repeat concussion that occurs before the brain has a chance to recover from the first can slow recovery or increase the chance for long-term problems. In rare cases, a repeat concussion can result in severe swelling and bleeding in the brain that can be fatal.</w:t>
      </w:r>
    </w:p>
    <w:p w14:paraId="29584E2A" w14:textId="77777777" w:rsidR="00BA1352" w:rsidRPr="00BA1352" w:rsidRDefault="00B720EE" w:rsidP="00D76B7E">
      <w:pPr>
        <w:pStyle w:val="ListParagraph"/>
        <w:numPr>
          <w:ilvl w:val="0"/>
          <w:numId w:val="6"/>
        </w:numPr>
        <w:spacing w:line="360" w:lineRule="auto"/>
        <w:rPr>
          <w:rFonts w:ascii="Times New Roman" w:hAnsi="Times New Roman" w:cs="Times New Roman"/>
          <w:sz w:val="24"/>
          <w:szCs w:val="24"/>
        </w:rPr>
      </w:pPr>
      <w:r w:rsidRPr="00BA1352">
        <w:rPr>
          <w:rFonts w:ascii="Times New Roman" w:hAnsi="Times New Roman" w:cs="Times New Roman"/>
          <w:b/>
          <w:bCs/>
          <w:sz w:val="24"/>
          <w:szCs w:val="24"/>
          <w:u w:val="single"/>
        </w:rPr>
        <w:t>EMERGENCY ACTION PLAN</w:t>
      </w:r>
    </w:p>
    <w:p w14:paraId="09346AB4" w14:textId="7EEEFB6C"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Although rare, there are some situations where you will need to call 911 and activate the Emergency Medical System (EMS). The following circumstances are </w:t>
      </w:r>
      <w:r w:rsidR="00975DFA" w:rsidRPr="00BA1352">
        <w:rPr>
          <w:rFonts w:ascii="Times New Roman" w:hAnsi="Times New Roman" w:cs="Times New Roman"/>
          <w:sz w:val="24"/>
          <w:szCs w:val="24"/>
        </w:rPr>
        <w:t xml:space="preserve">considered </w:t>
      </w:r>
      <w:r w:rsidRPr="00BA1352">
        <w:rPr>
          <w:rFonts w:ascii="Times New Roman" w:hAnsi="Times New Roman" w:cs="Times New Roman"/>
          <w:sz w:val="24"/>
          <w:szCs w:val="24"/>
        </w:rPr>
        <w:t>medical emergencies</w:t>
      </w:r>
      <w:r w:rsidR="00975DFA" w:rsidRPr="00BA1352">
        <w:rPr>
          <w:rFonts w:ascii="Times New Roman" w:hAnsi="Times New Roman" w:cs="Times New Roman"/>
          <w:sz w:val="24"/>
          <w:szCs w:val="24"/>
        </w:rPr>
        <w:t xml:space="preserve"> for which an athlete must be immediately </w:t>
      </w:r>
      <w:r w:rsidR="00BA1352" w:rsidRPr="00BA1352">
        <w:rPr>
          <w:rFonts w:ascii="Times New Roman" w:hAnsi="Times New Roman" w:cs="Times New Roman"/>
          <w:sz w:val="24"/>
          <w:szCs w:val="24"/>
        </w:rPr>
        <w:t>sent to the Emergency Department</w:t>
      </w:r>
      <w:r w:rsidRPr="00BA1352">
        <w:rPr>
          <w:rFonts w:ascii="Times New Roman" w:hAnsi="Times New Roman" w:cs="Times New Roman"/>
          <w:sz w:val="24"/>
          <w:szCs w:val="24"/>
        </w:rPr>
        <w:t xml:space="preserve">: </w:t>
      </w:r>
    </w:p>
    <w:p w14:paraId="5B25D4D0" w14:textId="77777777"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lastRenderedPageBreak/>
        <w:t xml:space="preserve">Any time an athlete has a loss of consciousness of any duration. While loss of consciousness is not required for a concussion to occur, it may indicate more serious brain injury. </w:t>
      </w:r>
    </w:p>
    <w:p w14:paraId="6A73BE84" w14:textId="77777777"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If an athlete exhibits any of the following: seizure, increasing sleepiness, worsening headache, or persistent vomiting.</w:t>
      </w:r>
    </w:p>
    <w:p w14:paraId="5DAC53BB" w14:textId="77777777" w:rsidR="00BA1352" w:rsidRPr="00BA1352" w:rsidRDefault="00B720EE" w:rsidP="00D76B7E">
      <w:pPr>
        <w:pStyle w:val="ListParagraph"/>
        <w:numPr>
          <w:ilvl w:val="0"/>
          <w:numId w:val="6"/>
        </w:numPr>
        <w:spacing w:line="360" w:lineRule="auto"/>
        <w:rPr>
          <w:rFonts w:ascii="Times New Roman" w:hAnsi="Times New Roman" w:cs="Times New Roman"/>
          <w:sz w:val="24"/>
          <w:szCs w:val="24"/>
        </w:rPr>
      </w:pPr>
      <w:r w:rsidRPr="00BA1352">
        <w:rPr>
          <w:rFonts w:ascii="Times New Roman" w:hAnsi="Times New Roman" w:cs="Times New Roman"/>
          <w:b/>
          <w:bCs/>
          <w:sz w:val="24"/>
          <w:szCs w:val="24"/>
          <w:u w:val="single"/>
        </w:rPr>
        <w:t>RETURN TO PLAY PLANNING</w:t>
      </w:r>
    </w:p>
    <w:p w14:paraId="41913379" w14:textId="77777777"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After suffering a concussion, no athlete may return to play or practice on that same day. An athlete is not allowed to resume play following a concussion until symptom free and given the approval to resume physical activity by an appropriate health-care professional. </w:t>
      </w:r>
    </w:p>
    <w:p w14:paraId="4B730578" w14:textId="0C453278"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Once an athlete no longer has signs or symptoms of a concussion and is cleared to return to activity by an appropriate health-care professional, he/she should proceed in a </w:t>
      </w:r>
      <w:r w:rsidR="00185C51" w:rsidRPr="00BA1352">
        <w:rPr>
          <w:rFonts w:ascii="Times New Roman" w:hAnsi="Times New Roman" w:cs="Times New Roman"/>
          <w:sz w:val="24"/>
          <w:szCs w:val="24"/>
        </w:rPr>
        <w:t>stepwise</w:t>
      </w:r>
      <w:r w:rsidRPr="00BA1352">
        <w:rPr>
          <w:rFonts w:ascii="Times New Roman" w:hAnsi="Times New Roman" w:cs="Times New Roman"/>
          <w:sz w:val="24"/>
          <w:szCs w:val="24"/>
        </w:rPr>
        <w:t xml:space="preserve"> fashion to allow the brain to re-adjust to exercise. In most cases, the athlete should progress no more than one step each day, and at times each step may take more than one day. </w:t>
      </w:r>
    </w:p>
    <w:p w14:paraId="17F30D50" w14:textId="6328C56D"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While an individual return to play plan should be prepared and supervised by an appropriate health-care professional, below is an example of a progressive return to physical activity program: </w:t>
      </w:r>
    </w:p>
    <w:p w14:paraId="39397066" w14:textId="2E2AE082"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Step 1: Light aerobic exercise- 5 to 10 minutes on an exercise bike or light jog; no </w:t>
      </w:r>
      <w:r w:rsidR="00185C51" w:rsidRPr="00BA1352">
        <w:rPr>
          <w:rFonts w:ascii="Times New Roman" w:hAnsi="Times New Roman" w:cs="Times New Roman"/>
          <w:sz w:val="24"/>
          <w:szCs w:val="24"/>
        </w:rPr>
        <w:t>weightlifting</w:t>
      </w:r>
      <w:r w:rsidRPr="00BA1352">
        <w:rPr>
          <w:rFonts w:ascii="Times New Roman" w:hAnsi="Times New Roman" w:cs="Times New Roman"/>
          <w:sz w:val="24"/>
          <w:szCs w:val="24"/>
        </w:rPr>
        <w:t>, resistance training</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or any other exercises. </w:t>
      </w:r>
    </w:p>
    <w:p w14:paraId="1764A5C8" w14:textId="54D47568"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Step 2: Moderate aerobic exercise- 15 to 20 minutes of running at moderate intensity in the gym or on the field. </w:t>
      </w:r>
    </w:p>
    <w:p w14:paraId="2E1DE3D1" w14:textId="3DF3A302"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Step 3: Non-contact </w:t>
      </w:r>
      <w:r w:rsidR="00E4603A">
        <w:rPr>
          <w:rFonts w:ascii="Times New Roman" w:hAnsi="Times New Roman" w:cs="Times New Roman"/>
          <w:sz w:val="24"/>
          <w:szCs w:val="24"/>
        </w:rPr>
        <w:t>practice</w:t>
      </w:r>
      <w:r w:rsidRPr="00BA1352">
        <w:rPr>
          <w:rFonts w:ascii="Times New Roman" w:hAnsi="Times New Roman" w:cs="Times New Roman"/>
          <w:sz w:val="24"/>
          <w:szCs w:val="24"/>
        </w:rPr>
        <w:t xml:space="preserve"> drills in full uniform. May begin weightlifting, resistance training</w:t>
      </w:r>
      <w:r w:rsidR="00D76B7E">
        <w:rPr>
          <w:rFonts w:ascii="Times New Roman" w:hAnsi="Times New Roman" w:cs="Times New Roman"/>
          <w:sz w:val="24"/>
          <w:szCs w:val="24"/>
        </w:rPr>
        <w:t>,</w:t>
      </w:r>
      <w:r w:rsidRPr="00BA1352">
        <w:rPr>
          <w:rFonts w:ascii="Times New Roman" w:hAnsi="Times New Roman" w:cs="Times New Roman"/>
          <w:sz w:val="24"/>
          <w:szCs w:val="24"/>
        </w:rPr>
        <w:t xml:space="preserve"> and other exercises. </w:t>
      </w:r>
    </w:p>
    <w:p w14:paraId="5573C3E7" w14:textId="73B72A08"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Step 4: Full practice</w:t>
      </w:r>
      <w:r w:rsidR="00E4603A">
        <w:rPr>
          <w:rFonts w:ascii="Times New Roman" w:hAnsi="Times New Roman" w:cs="Times New Roman"/>
          <w:sz w:val="24"/>
          <w:szCs w:val="24"/>
        </w:rPr>
        <w:t xml:space="preserve"> participation</w:t>
      </w:r>
      <w:r w:rsidRPr="00BA1352">
        <w:rPr>
          <w:rFonts w:ascii="Times New Roman" w:hAnsi="Times New Roman" w:cs="Times New Roman"/>
          <w:sz w:val="24"/>
          <w:szCs w:val="24"/>
        </w:rPr>
        <w:t xml:space="preserve">. </w:t>
      </w:r>
    </w:p>
    <w:p w14:paraId="1FFADD03" w14:textId="77777777" w:rsidR="00BA1352" w:rsidRPr="00BA1352" w:rsidRDefault="00B720EE" w:rsidP="00D76B7E">
      <w:pPr>
        <w:pStyle w:val="ListParagraph"/>
        <w:numPr>
          <w:ilvl w:val="2"/>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Step 5: Full game play. </w:t>
      </w:r>
    </w:p>
    <w:p w14:paraId="59CB5472" w14:textId="1E5AE786"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If symptoms of a concussion recur, or if concussion signs and/or behaviors are observed at any time during the return-to-activity program, the athlete must discontinue all activity immediately. Depending on previous instructions and the details of the </w:t>
      </w:r>
      <w:r w:rsidR="00185C51" w:rsidRPr="00BA1352">
        <w:rPr>
          <w:rFonts w:ascii="Times New Roman" w:hAnsi="Times New Roman" w:cs="Times New Roman"/>
          <w:sz w:val="24"/>
          <w:szCs w:val="24"/>
        </w:rPr>
        <w:t>athlete’s</w:t>
      </w:r>
      <w:r w:rsidRPr="00BA1352">
        <w:rPr>
          <w:rFonts w:ascii="Times New Roman" w:hAnsi="Times New Roman" w:cs="Times New Roman"/>
          <w:sz w:val="24"/>
          <w:szCs w:val="24"/>
        </w:rPr>
        <w:t xml:space="preserve"> specific return to play plan, the athlete may need to be re-evaluated by the </w:t>
      </w:r>
      <w:r w:rsidR="00D76B7E" w:rsidRPr="00BA1352">
        <w:rPr>
          <w:rFonts w:ascii="Times New Roman" w:hAnsi="Times New Roman" w:cs="Times New Roman"/>
          <w:sz w:val="24"/>
          <w:szCs w:val="24"/>
        </w:rPr>
        <w:t>healthcare</w:t>
      </w:r>
      <w:r w:rsidRPr="00BA1352">
        <w:rPr>
          <w:rFonts w:ascii="Times New Roman" w:hAnsi="Times New Roman" w:cs="Times New Roman"/>
          <w:sz w:val="24"/>
          <w:szCs w:val="24"/>
        </w:rPr>
        <w:t xml:space="preserve"> </w:t>
      </w:r>
      <w:r w:rsidR="003B7E7B" w:rsidRPr="00BA1352">
        <w:rPr>
          <w:rFonts w:ascii="Times New Roman" w:hAnsi="Times New Roman" w:cs="Times New Roman"/>
          <w:sz w:val="24"/>
          <w:szCs w:val="24"/>
        </w:rPr>
        <w:t>provider or</w:t>
      </w:r>
      <w:r w:rsidRPr="00BA1352">
        <w:rPr>
          <w:rFonts w:ascii="Times New Roman" w:hAnsi="Times New Roman" w:cs="Times New Roman"/>
          <w:sz w:val="24"/>
          <w:szCs w:val="24"/>
        </w:rPr>
        <w:t xml:space="preserve"> may have to return to the previous step of the return-to-activity program.</w:t>
      </w:r>
    </w:p>
    <w:p w14:paraId="2BA83B11" w14:textId="75BA863E" w:rsidR="00BA1352" w:rsidRPr="00BA1352" w:rsidRDefault="00185C51" w:rsidP="00D76B7E">
      <w:pPr>
        <w:pStyle w:val="ListParagraph"/>
        <w:numPr>
          <w:ilvl w:val="0"/>
          <w:numId w:val="6"/>
        </w:numPr>
        <w:spacing w:line="360" w:lineRule="auto"/>
        <w:rPr>
          <w:rFonts w:ascii="Times New Roman" w:hAnsi="Times New Roman" w:cs="Times New Roman"/>
          <w:sz w:val="24"/>
          <w:szCs w:val="24"/>
        </w:rPr>
      </w:pPr>
      <w:r w:rsidRPr="00BA1352">
        <w:rPr>
          <w:rFonts w:ascii="Times New Roman" w:hAnsi="Times New Roman" w:cs="Times New Roman"/>
          <w:b/>
          <w:bCs/>
          <w:sz w:val="24"/>
          <w:szCs w:val="24"/>
          <w:u w:val="single"/>
        </w:rPr>
        <w:t>SUMMARY OF CONCUSSION MANAGEMENT PROTOCOLS</w:t>
      </w:r>
    </w:p>
    <w:p w14:paraId="28831A6E" w14:textId="77777777"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No athlete should return to play or practice on the same day of a concussion. </w:t>
      </w:r>
    </w:p>
    <w:p w14:paraId="018A2804" w14:textId="2070BD93"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Any athlete suspected of having a concussion must be evaluated by an appropriate healthcare professional. </w:t>
      </w:r>
    </w:p>
    <w:p w14:paraId="7496BF93" w14:textId="2025653B" w:rsidR="00BA1352" w:rsidRPr="00BA1352"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t xml:space="preserve">Any athlete with a concussion must be medically cleared by an appropriate healthcare professional prior to resuming participation in any practice or competition. </w:t>
      </w:r>
    </w:p>
    <w:p w14:paraId="582B9826" w14:textId="46C09AA5" w:rsidR="00B720EE" w:rsidRDefault="00B720EE" w:rsidP="00D76B7E">
      <w:pPr>
        <w:pStyle w:val="ListParagraph"/>
        <w:numPr>
          <w:ilvl w:val="1"/>
          <w:numId w:val="6"/>
        </w:numPr>
        <w:spacing w:line="360" w:lineRule="auto"/>
        <w:rPr>
          <w:rFonts w:ascii="Times New Roman" w:hAnsi="Times New Roman" w:cs="Times New Roman"/>
          <w:sz w:val="24"/>
          <w:szCs w:val="24"/>
        </w:rPr>
      </w:pPr>
      <w:r w:rsidRPr="00BA1352">
        <w:rPr>
          <w:rFonts w:ascii="Times New Roman" w:hAnsi="Times New Roman" w:cs="Times New Roman"/>
          <w:sz w:val="24"/>
          <w:szCs w:val="24"/>
        </w:rPr>
        <w:lastRenderedPageBreak/>
        <w:t xml:space="preserve">After medical clearance, RTP should follow a </w:t>
      </w:r>
      <w:r w:rsidR="00185C51" w:rsidRPr="00BA1352">
        <w:rPr>
          <w:rFonts w:ascii="Times New Roman" w:hAnsi="Times New Roman" w:cs="Times New Roman"/>
          <w:sz w:val="24"/>
          <w:szCs w:val="24"/>
        </w:rPr>
        <w:t>stepwise</w:t>
      </w:r>
      <w:r w:rsidRPr="00BA1352">
        <w:rPr>
          <w:rFonts w:ascii="Times New Roman" w:hAnsi="Times New Roman" w:cs="Times New Roman"/>
          <w:sz w:val="24"/>
          <w:szCs w:val="24"/>
        </w:rPr>
        <w:t xml:space="preserve"> protocol devised by the </w:t>
      </w:r>
      <w:r w:rsidR="00185C51" w:rsidRPr="00BA1352">
        <w:rPr>
          <w:rFonts w:ascii="Times New Roman" w:hAnsi="Times New Roman" w:cs="Times New Roman"/>
          <w:sz w:val="24"/>
          <w:szCs w:val="24"/>
        </w:rPr>
        <w:t>athlete’s</w:t>
      </w:r>
      <w:r w:rsidRPr="00BA1352">
        <w:rPr>
          <w:rFonts w:ascii="Times New Roman" w:hAnsi="Times New Roman" w:cs="Times New Roman"/>
          <w:sz w:val="24"/>
          <w:szCs w:val="24"/>
        </w:rPr>
        <w:t xml:space="preserve"> healthcare provider(s) with provisions for delayed RTP based upon return of any signs or symptoms. </w:t>
      </w:r>
    </w:p>
    <w:p w14:paraId="4B177B13" w14:textId="0015B842" w:rsidR="00E4603A" w:rsidRPr="00E4603A" w:rsidRDefault="00E4603A" w:rsidP="00D76B7E">
      <w:pPr>
        <w:pStyle w:val="ListParagraph"/>
        <w:numPr>
          <w:ilvl w:val="0"/>
          <w:numId w:val="6"/>
        </w:numPr>
        <w:spacing w:line="360" w:lineRule="auto"/>
        <w:rPr>
          <w:rFonts w:ascii="Times New Roman" w:hAnsi="Times New Roman" w:cs="Times New Roman"/>
          <w:b/>
          <w:bCs/>
          <w:sz w:val="24"/>
          <w:szCs w:val="24"/>
          <w:u w:val="single"/>
        </w:rPr>
      </w:pPr>
      <w:r w:rsidRPr="00E4603A">
        <w:rPr>
          <w:rFonts w:ascii="Times New Roman" w:hAnsi="Times New Roman" w:cs="Times New Roman"/>
          <w:b/>
          <w:bCs/>
          <w:sz w:val="24"/>
          <w:szCs w:val="24"/>
          <w:u w:val="single"/>
        </w:rPr>
        <w:t>PREVENTION AND PREPAREDNESS TO KEEP ATHLETES SAFE</w:t>
      </w:r>
    </w:p>
    <w:p w14:paraId="5C4A797E" w14:textId="1907C5E2" w:rsidR="00E4603A" w:rsidRPr="00E4603A" w:rsidRDefault="00E4603A" w:rsidP="00D76B7E">
      <w:pPr>
        <w:pStyle w:val="ListParagraph"/>
        <w:numPr>
          <w:ilvl w:val="1"/>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 xml:space="preserve">Each sport is different within </w:t>
      </w:r>
      <w:r w:rsidR="00EF4627">
        <w:rPr>
          <w:rFonts w:ascii="Times New Roman" w:hAnsi="Times New Roman" w:cs="Times New Roman"/>
          <w:sz w:val="24"/>
          <w:szCs w:val="24"/>
        </w:rPr>
        <w:t>MYAA</w:t>
      </w:r>
      <w:r>
        <w:rPr>
          <w:rFonts w:ascii="Times New Roman" w:hAnsi="Times New Roman" w:cs="Times New Roman"/>
          <w:sz w:val="24"/>
          <w:szCs w:val="24"/>
        </w:rPr>
        <w:t>, but there are steps coaches, volunteers, parents, and participants can take to protect our athletes from concussions.</w:t>
      </w:r>
    </w:p>
    <w:p w14:paraId="79939E4C" w14:textId="5DC61037" w:rsidR="00E4603A" w:rsidRPr="00BB320B" w:rsidRDefault="00BB320B" w:rsidP="00D76B7E">
      <w:pPr>
        <w:pStyle w:val="ListParagraph"/>
        <w:numPr>
          <w:ilvl w:val="1"/>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 xml:space="preserve">All athletes must use the proper sports equipment for the sport they play.  In order for the equipment to protect </w:t>
      </w:r>
      <w:r w:rsidR="003B7E7B">
        <w:rPr>
          <w:rFonts w:ascii="Times New Roman" w:hAnsi="Times New Roman" w:cs="Times New Roman"/>
          <w:sz w:val="24"/>
          <w:szCs w:val="24"/>
        </w:rPr>
        <w:t>our athletes</w:t>
      </w:r>
      <w:r>
        <w:rPr>
          <w:rFonts w:ascii="Times New Roman" w:hAnsi="Times New Roman" w:cs="Times New Roman"/>
          <w:sz w:val="24"/>
          <w:szCs w:val="24"/>
        </w:rPr>
        <w:t>, it needs to be:</w:t>
      </w:r>
    </w:p>
    <w:p w14:paraId="7F135353" w14:textId="42A07738" w:rsidR="00BB320B" w:rsidRPr="00BB320B" w:rsidRDefault="00BB320B" w:rsidP="00D76B7E">
      <w:pPr>
        <w:pStyle w:val="ListParagraph"/>
        <w:numPr>
          <w:ilvl w:val="2"/>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The right equipment for the game, position, or activity.</w:t>
      </w:r>
    </w:p>
    <w:p w14:paraId="210A72AB" w14:textId="0136C2E9" w:rsidR="00BB320B" w:rsidRPr="00BB320B" w:rsidRDefault="00BB320B" w:rsidP="00D76B7E">
      <w:pPr>
        <w:pStyle w:val="ListParagraph"/>
        <w:numPr>
          <w:ilvl w:val="2"/>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The equipment needs to be the proper size or fit.</w:t>
      </w:r>
    </w:p>
    <w:p w14:paraId="2CE012CD" w14:textId="61FC1DC6" w:rsidR="00BB320B" w:rsidRPr="00BB320B" w:rsidRDefault="00BB320B" w:rsidP="00D76B7E">
      <w:pPr>
        <w:pStyle w:val="ListParagraph"/>
        <w:numPr>
          <w:ilvl w:val="2"/>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Worn correctly.</w:t>
      </w:r>
    </w:p>
    <w:p w14:paraId="200F31FD" w14:textId="29C32E82" w:rsidR="00BB320B" w:rsidRPr="00E4603A" w:rsidRDefault="00BB320B" w:rsidP="00D76B7E">
      <w:pPr>
        <w:pStyle w:val="ListParagraph"/>
        <w:numPr>
          <w:ilvl w:val="2"/>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 xml:space="preserve">Used every time </w:t>
      </w:r>
      <w:r w:rsidR="003B7E7B">
        <w:rPr>
          <w:rFonts w:ascii="Times New Roman" w:hAnsi="Times New Roman" w:cs="Times New Roman"/>
          <w:sz w:val="24"/>
          <w:szCs w:val="24"/>
        </w:rPr>
        <w:t>they</w:t>
      </w:r>
      <w:r>
        <w:rPr>
          <w:rFonts w:ascii="Times New Roman" w:hAnsi="Times New Roman" w:cs="Times New Roman"/>
          <w:sz w:val="24"/>
          <w:szCs w:val="24"/>
        </w:rPr>
        <w:t xml:space="preserve"> play or practice</w:t>
      </w:r>
    </w:p>
    <w:p w14:paraId="3EF23A8A" w14:textId="6FBD996D" w:rsidR="00E4603A" w:rsidRPr="00BB320B" w:rsidRDefault="00BB320B" w:rsidP="00D76B7E">
      <w:pPr>
        <w:pStyle w:val="ListParagraph"/>
        <w:numPr>
          <w:ilvl w:val="1"/>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Athletes must follow their coaches’ rules for safety and the rules of the sport.</w:t>
      </w:r>
    </w:p>
    <w:p w14:paraId="57B3E94D" w14:textId="1F82BED2" w:rsidR="00BB320B" w:rsidRPr="00BB320B" w:rsidRDefault="00BB320B" w:rsidP="00D76B7E">
      <w:pPr>
        <w:pStyle w:val="ListParagraph"/>
        <w:numPr>
          <w:ilvl w:val="1"/>
          <w:numId w:val="6"/>
        </w:numPr>
        <w:spacing w:line="360" w:lineRule="auto"/>
        <w:rPr>
          <w:rFonts w:ascii="Times New Roman" w:hAnsi="Times New Roman" w:cs="Times New Roman"/>
          <w:b/>
          <w:bCs/>
          <w:sz w:val="24"/>
          <w:szCs w:val="24"/>
          <w:u w:val="single"/>
        </w:rPr>
      </w:pPr>
      <w:r>
        <w:rPr>
          <w:rFonts w:ascii="Times New Roman" w:hAnsi="Times New Roman" w:cs="Times New Roman"/>
          <w:sz w:val="24"/>
          <w:szCs w:val="24"/>
        </w:rPr>
        <w:t>Coaches and athletes must practice good sportsmanship at all times.</w:t>
      </w:r>
    </w:p>
    <w:p w14:paraId="75DF4984" w14:textId="2D26E393" w:rsidR="00BB320B" w:rsidRPr="00BB320B" w:rsidRDefault="00BB320B" w:rsidP="00D76B7E">
      <w:pPr>
        <w:pStyle w:val="ListParagraph"/>
        <w:numPr>
          <w:ilvl w:val="0"/>
          <w:numId w:val="6"/>
        </w:numPr>
        <w:spacing w:line="360" w:lineRule="auto"/>
        <w:rPr>
          <w:rFonts w:ascii="Times New Roman" w:hAnsi="Times New Roman" w:cs="Times New Roman"/>
          <w:b/>
          <w:bCs/>
          <w:sz w:val="24"/>
          <w:szCs w:val="24"/>
          <w:u w:val="single"/>
        </w:rPr>
      </w:pPr>
      <w:r w:rsidRPr="00BB320B">
        <w:rPr>
          <w:rFonts w:ascii="Times New Roman" w:hAnsi="Times New Roman" w:cs="Times New Roman"/>
          <w:b/>
          <w:bCs/>
          <w:sz w:val="24"/>
          <w:szCs w:val="24"/>
          <w:u w:val="single"/>
        </w:rPr>
        <w:t>ADDITIONAL INFORMATION</w:t>
      </w:r>
    </w:p>
    <w:p w14:paraId="47F55937" w14:textId="0AD66B85" w:rsidR="00BB320B" w:rsidRDefault="00BB320B" w:rsidP="00D76B7E">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Additional </w:t>
      </w:r>
      <w:r w:rsidR="00BF5CF2">
        <w:rPr>
          <w:rFonts w:ascii="Times New Roman" w:hAnsi="Times New Roman" w:cs="Times New Roman"/>
          <w:sz w:val="24"/>
          <w:szCs w:val="24"/>
        </w:rPr>
        <w:t xml:space="preserve">concussion </w:t>
      </w:r>
      <w:r>
        <w:rPr>
          <w:rFonts w:ascii="Times New Roman" w:hAnsi="Times New Roman" w:cs="Times New Roman"/>
          <w:sz w:val="24"/>
          <w:szCs w:val="24"/>
        </w:rPr>
        <w:t xml:space="preserve">information provided by the Heads UP program in conjunction with the CDC </w:t>
      </w:r>
      <w:r w:rsidR="00BF5CF2">
        <w:rPr>
          <w:rFonts w:ascii="Times New Roman" w:hAnsi="Times New Roman" w:cs="Times New Roman"/>
          <w:sz w:val="24"/>
          <w:szCs w:val="24"/>
        </w:rPr>
        <w:t>can be used</w:t>
      </w:r>
      <w:r>
        <w:rPr>
          <w:rFonts w:ascii="Times New Roman" w:hAnsi="Times New Roman" w:cs="Times New Roman"/>
          <w:sz w:val="24"/>
          <w:szCs w:val="24"/>
        </w:rPr>
        <w:t xml:space="preserve"> as a reference guide </w:t>
      </w:r>
      <w:r w:rsidR="00BF5CF2">
        <w:rPr>
          <w:rFonts w:ascii="Times New Roman" w:hAnsi="Times New Roman" w:cs="Times New Roman"/>
          <w:sz w:val="24"/>
          <w:szCs w:val="24"/>
        </w:rPr>
        <w:t>for</w:t>
      </w:r>
      <w:r>
        <w:rPr>
          <w:rFonts w:ascii="Times New Roman" w:hAnsi="Times New Roman" w:cs="Times New Roman"/>
          <w:sz w:val="24"/>
          <w:szCs w:val="24"/>
        </w:rPr>
        <w:t xml:space="preserve"> coaches, volunteer, parents, and </w:t>
      </w:r>
      <w:r w:rsidR="00BF5CF2">
        <w:rPr>
          <w:rFonts w:ascii="Times New Roman" w:hAnsi="Times New Roman" w:cs="Times New Roman"/>
          <w:sz w:val="24"/>
          <w:szCs w:val="24"/>
        </w:rPr>
        <w:t xml:space="preserve">athletes within the </w:t>
      </w:r>
      <w:r w:rsidR="00EF4627">
        <w:rPr>
          <w:rFonts w:ascii="Times New Roman" w:hAnsi="Times New Roman" w:cs="Times New Roman"/>
          <w:sz w:val="24"/>
          <w:szCs w:val="24"/>
        </w:rPr>
        <w:t>MYAA</w:t>
      </w:r>
      <w:r w:rsidR="00BF5CF2">
        <w:rPr>
          <w:rFonts w:ascii="Times New Roman" w:hAnsi="Times New Roman" w:cs="Times New Roman"/>
          <w:sz w:val="24"/>
          <w:szCs w:val="24"/>
        </w:rPr>
        <w:t xml:space="preserve"> program.  These reference materials can be ordered free of charge by going to: </w:t>
      </w:r>
      <w:hyperlink r:id="rId8" w:history="1">
        <w:r w:rsidR="00BF5CF2" w:rsidRPr="001B6FF4">
          <w:rPr>
            <w:rStyle w:val="Hyperlink"/>
            <w:rFonts w:ascii="Times New Roman" w:hAnsi="Times New Roman" w:cs="Times New Roman"/>
            <w:sz w:val="24"/>
            <w:szCs w:val="24"/>
          </w:rPr>
          <w:t>www.cdc.gov/Concussion</w:t>
        </w:r>
      </w:hyperlink>
      <w:r w:rsidR="00BF5CF2">
        <w:rPr>
          <w:rFonts w:ascii="Times New Roman" w:hAnsi="Times New Roman" w:cs="Times New Roman"/>
          <w:sz w:val="24"/>
          <w:szCs w:val="24"/>
        </w:rPr>
        <w:t xml:space="preserve"> or calling 1-800-CDC-INFO.</w:t>
      </w:r>
    </w:p>
    <w:sectPr w:rsidR="00BB320B" w:rsidSect="001263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427"/>
    <w:multiLevelType w:val="hybridMultilevel"/>
    <w:tmpl w:val="A416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25450"/>
    <w:multiLevelType w:val="hybridMultilevel"/>
    <w:tmpl w:val="A922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76608"/>
    <w:multiLevelType w:val="hybridMultilevel"/>
    <w:tmpl w:val="FB5E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41731"/>
    <w:multiLevelType w:val="multilevel"/>
    <w:tmpl w:val="20A47E1C"/>
    <w:lvl w:ilvl="0">
      <w:start w:val="1"/>
      <w:numFmt w:val="upperRoman"/>
      <w:lvlText w:val="%1."/>
      <w:lvlJc w:val="left"/>
      <w:pPr>
        <w:ind w:left="720" w:hanging="720"/>
      </w:pPr>
      <w:rPr>
        <w:rFonts w:hint="default"/>
        <w:b/>
        <w:bCs/>
      </w:rPr>
    </w:lvl>
    <w:lvl w:ilvl="1">
      <w:start w:val="1"/>
      <w:numFmt w:val="decimal"/>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15:restartNumberingAfterBreak="0">
    <w:nsid w:val="5E2E44F1"/>
    <w:multiLevelType w:val="hybridMultilevel"/>
    <w:tmpl w:val="2DD4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AD1864"/>
    <w:multiLevelType w:val="hybridMultilevel"/>
    <w:tmpl w:val="EF3ED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EE"/>
    <w:rsid w:val="000B3E0E"/>
    <w:rsid w:val="00126356"/>
    <w:rsid w:val="00185C51"/>
    <w:rsid w:val="001F0F3B"/>
    <w:rsid w:val="002439AA"/>
    <w:rsid w:val="003B7E7B"/>
    <w:rsid w:val="003E4700"/>
    <w:rsid w:val="00591A6E"/>
    <w:rsid w:val="007B097E"/>
    <w:rsid w:val="00816096"/>
    <w:rsid w:val="00975DFA"/>
    <w:rsid w:val="00B720EE"/>
    <w:rsid w:val="00BA1352"/>
    <w:rsid w:val="00BB320B"/>
    <w:rsid w:val="00BF5CF2"/>
    <w:rsid w:val="00C155ED"/>
    <w:rsid w:val="00D76B7E"/>
    <w:rsid w:val="00E154F7"/>
    <w:rsid w:val="00E4603A"/>
    <w:rsid w:val="00EF4627"/>
    <w:rsid w:val="00FD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9511"/>
  <w15:chartTrackingRefBased/>
  <w15:docId w15:val="{D90BEFE2-02C5-4FA9-B163-6685855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0EE"/>
    <w:pPr>
      <w:ind w:left="720"/>
      <w:contextualSpacing/>
    </w:pPr>
  </w:style>
  <w:style w:type="character" w:styleId="Hyperlink">
    <w:name w:val="Hyperlink"/>
    <w:basedOn w:val="DefaultParagraphFont"/>
    <w:uiPriority w:val="99"/>
    <w:unhideWhenUsed/>
    <w:rsid w:val="00BF5CF2"/>
    <w:rPr>
      <w:color w:val="0563C1" w:themeColor="hyperlink"/>
      <w:u w:val="single"/>
    </w:rPr>
  </w:style>
  <w:style w:type="character" w:customStyle="1" w:styleId="UnresolvedMention1">
    <w:name w:val="Unresolved Mention1"/>
    <w:basedOn w:val="DefaultParagraphFont"/>
    <w:uiPriority w:val="99"/>
    <w:semiHidden/>
    <w:unhideWhenUsed/>
    <w:rsid w:val="00BF5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967785">
      <w:bodyDiv w:val="1"/>
      <w:marLeft w:val="0"/>
      <w:marRight w:val="0"/>
      <w:marTop w:val="0"/>
      <w:marBottom w:val="0"/>
      <w:divBdr>
        <w:top w:val="none" w:sz="0" w:space="0" w:color="auto"/>
        <w:left w:val="none" w:sz="0" w:space="0" w:color="auto"/>
        <w:bottom w:val="none" w:sz="0" w:space="0" w:color="auto"/>
        <w:right w:val="none" w:sz="0" w:space="0" w:color="auto"/>
      </w:divBdr>
      <w:divsChild>
        <w:div w:id="1808352330">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Concussion"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untville.org/default.aspx?portalid=2977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EC0FA-A234-4F92-92F7-C7C07BA4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Welch</dc:creator>
  <cp:keywords/>
  <dc:description/>
  <cp:lastModifiedBy>Constein, Kate E.</cp:lastModifiedBy>
  <cp:revision>2</cp:revision>
  <dcterms:created xsi:type="dcterms:W3CDTF">2021-07-19T17:09:00Z</dcterms:created>
  <dcterms:modified xsi:type="dcterms:W3CDTF">2021-07-19T17:09:00Z</dcterms:modified>
</cp:coreProperties>
</file>