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67" w:rsidRPr="00566989" w:rsidRDefault="00566989">
      <w:pPr>
        <w:pStyle w:val="Body"/>
        <w:rPr>
          <w:rFonts w:ascii="Times New Roman" w:hAnsi="Times New Roman" w:cs="Times New Roman"/>
        </w:rPr>
      </w:pPr>
      <w:r w:rsidRPr="00566989">
        <w:rPr>
          <w:rFonts w:ascii="Times New Roman" w:hAnsi="Times New Roman" w:cs="Times New Roman"/>
        </w:rPr>
        <w:t>CJC</w:t>
      </w:r>
      <w:r w:rsidR="00E84522" w:rsidRPr="00566989">
        <w:rPr>
          <w:rFonts w:ascii="Times New Roman" w:hAnsi="Times New Roman" w:cs="Times New Roman"/>
        </w:rPr>
        <w:t xml:space="preserve"> has adopted the FHSAA guidelines and requirements. This form must be signed by the parent/guardian before the child participates in any athletic or spirit practice or contest each season.</w:t>
      </w:r>
    </w:p>
    <w:p w:rsidR="001A7D67" w:rsidRPr="00566989" w:rsidRDefault="001A7D67">
      <w:pPr>
        <w:pStyle w:val="Body"/>
        <w:rPr>
          <w:rFonts w:ascii="Times New Roman" w:hAnsi="Times New Roman" w:cs="Times New Roman"/>
        </w:rPr>
      </w:pPr>
    </w:p>
    <w:p w:rsidR="001A7D67" w:rsidRPr="00566989" w:rsidRDefault="00E84522" w:rsidP="001D2CD8">
      <w:pPr>
        <w:pStyle w:val="Body"/>
        <w:jc w:val="center"/>
        <w:rPr>
          <w:rFonts w:ascii="Times New Roman" w:hAnsi="Times New Roman" w:cs="Times New Roman"/>
          <w:b/>
          <w:sz w:val="24"/>
          <w:lang w:val="de-DE"/>
        </w:rPr>
      </w:pPr>
      <w:r w:rsidRPr="00566989">
        <w:rPr>
          <w:rFonts w:ascii="Times New Roman" w:hAnsi="Times New Roman" w:cs="Times New Roman"/>
          <w:b/>
          <w:sz w:val="24"/>
          <w:lang w:val="de-DE"/>
        </w:rPr>
        <w:t>CONCUSSION INFORMATION</w:t>
      </w:r>
    </w:p>
    <w:p w:rsidR="001A7D67" w:rsidRPr="00566989" w:rsidRDefault="001A7D67">
      <w:pPr>
        <w:pStyle w:val="Body"/>
        <w:jc w:val="center"/>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 re mild, all concussions are potentially serious and may result in complications including </w:t>
      </w:r>
      <w:bookmarkStart w:id="0" w:name="_GoBack"/>
      <w:bookmarkEnd w:id="0"/>
      <w:r w:rsidRPr="00566989">
        <w:rPr>
          <w:rFonts w:ascii="Times New Roman" w:hAnsi="Times New Roman" w:cs="Times New Roman"/>
        </w:rPr>
        <w:t>prolonged brain damage and death if not recognized an managed properly. In other words, even a “ding” or a bump on the head can be serious. You can’t see a concussion and most sports concussion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b/>
          <w:bCs/>
        </w:rPr>
        <w:t>What can happen if my child keeps on playing with a concussion or returns too soon?</w:t>
      </w:r>
      <w:r w:rsidRPr="00566989">
        <w:rPr>
          <w:rFonts w:ascii="Times New Roman" w:hAnsi="Times New Roman" w:cs="Times New Roman"/>
        </w:rPr>
        <w:t xml:space="preserve"> 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revering from the first one (second impact syndrome). This can lead to prolonged recovery or even to server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b/>
          <w:bCs/>
        </w:rPr>
        <w:t>If you think you child has suffered a concussion</w:t>
      </w: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Any athlete even suspected of suffering a concussion should be removed from the game or practice immediately.  No athlete may return to activity after an apparent head injury or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When in doubt, the athlete sits out!</w:t>
      </w:r>
    </w:p>
    <w:p w:rsidR="001A7D67" w:rsidRPr="00566989" w:rsidRDefault="001A7D67">
      <w:pPr>
        <w:pStyle w:val="Body"/>
        <w:ind w:firstLine="0"/>
        <w:rPr>
          <w:rFonts w:ascii="Times New Roman" w:hAnsi="Times New Roman" w:cs="Times New Roman"/>
          <w:b/>
        </w:rPr>
      </w:pPr>
    </w:p>
    <w:p w:rsidR="001A7D67" w:rsidRPr="00566989" w:rsidRDefault="00E84522">
      <w:pPr>
        <w:pStyle w:val="Body"/>
        <w:ind w:firstLine="0"/>
        <w:rPr>
          <w:rFonts w:ascii="Times New Roman" w:hAnsi="Times New Roman" w:cs="Times New Roman"/>
          <w:b/>
        </w:rPr>
      </w:pPr>
      <w:r w:rsidRPr="00566989">
        <w:rPr>
          <w:rFonts w:ascii="Times New Roman" w:hAnsi="Times New Roman" w:cs="Times New Roman"/>
          <w:b/>
        </w:rPr>
        <w:t>Return to practice and competition</w:t>
      </w:r>
    </w:p>
    <w:p w:rsidR="00566989" w:rsidRPr="00566989" w:rsidRDefault="00E84522">
      <w:pPr>
        <w:pStyle w:val="Body"/>
        <w:ind w:firstLine="0"/>
        <w:rPr>
          <w:rFonts w:ascii="Times New Roman" w:hAnsi="Times New Roman" w:cs="Times New Roman"/>
        </w:rPr>
      </w:pPr>
      <w:r w:rsidRPr="00566989">
        <w:rPr>
          <w:rFonts w:ascii="Times New Roman" w:hAnsi="Times New Roman" w:cs="Times New Roman"/>
        </w:rPr>
        <w:t>The Florida High School Athletic Association Concussion Policy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proved a written authorization to return to practice or competition. The FHSAA recommends that an athlete not return to practice or competition the same day the athlete suffers or is suspected of suffering a concussion. The FHSAA also recommends that an athlete’s return to practice and competitions should follow a graduated protocol under the supervision of the health care provider (MD or DO).</w:t>
      </w:r>
    </w:p>
    <w:p w:rsidR="00566989" w:rsidRPr="00566989" w:rsidRDefault="00566989">
      <w:pPr>
        <w:rPr>
          <w:rFonts w:eastAsia="Calibri"/>
          <w:color w:val="000000"/>
          <w:sz w:val="22"/>
          <w:szCs w:val="22"/>
          <w:u w:color="000000"/>
        </w:rPr>
      </w:pPr>
      <w:r w:rsidRPr="00566989">
        <w:br w:type="page"/>
      </w:r>
    </w:p>
    <w:p w:rsidR="001A7D67" w:rsidRPr="00566989" w:rsidRDefault="00E84522" w:rsidP="001D2CD8">
      <w:pPr>
        <w:pStyle w:val="Body"/>
        <w:ind w:firstLine="0"/>
        <w:jc w:val="center"/>
        <w:rPr>
          <w:rFonts w:ascii="Times New Roman" w:hAnsi="Times New Roman" w:cs="Times New Roman"/>
        </w:rPr>
      </w:pPr>
      <w:r w:rsidRPr="00566989">
        <w:rPr>
          <w:rFonts w:ascii="Times New Roman" w:hAnsi="Times New Roman" w:cs="Times New Roman"/>
          <w:b/>
          <w:sz w:val="24"/>
          <w:lang w:val="de-DE"/>
        </w:rPr>
        <w:lastRenderedPageBreak/>
        <w:t>FHSAA HEAT RELATED ILLNESSES INFORMATION</w:t>
      </w:r>
    </w:p>
    <w:p w:rsidR="001A7D67" w:rsidRPr="00566989" w:rsidRDefault="001A7D67">
      <w:pPr>
        <w:pStyle w:val="Body"/>
        <w:ind w:firstLine="0"/>
        <w:jc w:val="center"/>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People suffer heat-related illness when their bodies cannot properly cool themselves by seating. Sweating is the body’s nature air condition, but when a person’s body temperature rises rapidly sweating just isn’t enough.  Heat related illnesses can be serious and life threatening. Very high body temperatures may damage the brain or other vital organs, and can cause disability and even death.  Heat-related illnesses and deaths are preventable.</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b/>
          <w:bCs/>
        </w:rPr>
        <w:t>Heat stroke</w:t>
      </w:r>
      <w:r w:rsidRPr="00566989">
        <w:rPr>
          <w:rFonts w:ascii="Times New Roman" w:hAnsi="Times New Roman" w:cs="Times New Roman"/>
        </w:rPr>
        <w:t xml:space="preserve"> is the most serious heat-related illness. It happens when the body’s temperature rises quickly and the body cannot cool down. Heat Stroke can cause permanent disability and death.</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b/>
          <w:bCs/>
        </w:rPr>
        <w:t>Heat Exhaustion</w:t>
      </w:r>
      <w:r w:rsidRPr="00566989">
        <w:rPr>
          <w:rFonts w:ascii="Times New Roman" w:hAnsi="Times New Roman" w:cs="Times New Roman"/>
        </w:rPr>
        <w:t xml:space="preserve"> is a milder type of heat-related illness.  It usually develops after a number of days in high temperature weather and not drinking enough fluids.</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b/>
          <w:bCs/>
        </w:rPr>
        <w:t xml:space="preserve">Heat Cramps </w:t>
      </w:r>
      <w:r w:rsidRPr="00566989">
        <w:rPr>
          <w:rFonts w:ascii="Times New Roman" w:hAnsi="Times New Roman" w:cs="Times New Roman"/>
        </w:rPr>
        <w:t>usually affect people who seat a lot during demanding activity.  Sweating reduces the body’s salt and moisture and cause painful cramps, usually in the abdomen, arms or legs. Heat cramps may also be a symptom of heat exhaustion.</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b/>
          <w:bCs/>
        </w:rPr>
      </w:pPr>
      <w:r w:rsidRPr="00566989">
        <w:rPr>
          <w:rFonts w:ascii="Times New Roman" w:hAnsi="Times New Roman" w:cs="Times New Roman"/>
          <w:b/>
          <w:bCs/>
        </w:rPr>
        <w:t>Who’s at Risk?</w:t>
      </w: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Those at highest risk include the elderly, the very young, people with mental illness and people with chronic diseases.  However, even young and healthy individuals can succumb to heat if they participate in demanding physical activities during hot weather. Other conditions the can increase your risk for heat-related illness include obesity, fever, dehydration, poor circulation, sunburn and prescription drug or alcohol use.</w:t>
      </w: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By signing this agreement, the undersigned acknowledges that the information on page 1 and page 2 have been read and understood.</w:t>
      </w:r>
    </w:p>
    <w:p w:rsidR="001A7D67" w:rsidRPr="00566989" w:rsidRDefault="001A7D67">
      <w:pPr>
        <w:pStyle w:val="Body"/>
        <w:ind w:firstLine="0"/>
        <w:rPr>
          <w:rFonts w:ascii="Times New Roman" w:hAnsi="Times New Roman" w:cs="Times New Roman"/>
        </w:rPr>
      </w:pP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Name of child:</w:t>
      </w:r>
      <w:r w:rsidRPr="00566989">
        <w:rPr>
          <w:rFonts w:ascii="Times New Roman" w:hAnsi="Times New Roman" w:cs="Times New Roman"/>
        </w:rPr>
        <w:tab/>
        <w:t xml:space="preserve">(PRINT) ______________________________________________________________ </w:t>
      </w:r>
    </w:p>
    <w:p w:rsidR="001A7D67" w:rsidRPr="00566989" w:rsidRDefault="001A7D67">
      <w:pPr>
        <w:pStyle w:val="Body"/>
        <w:ind w:firstLine="0"/>
        <w:rPr>
          <w:rFonts w:ascii="Times New Roman" w:hAnsi="Times New Roman" w:cs="Times New Roman"/>
        </w:rPr>
      </w:pP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Parent/Guardian: (PRINTED NAME) _____________________________________________________</w:t>
      </w:r>
    </w:p>
    <w:p w:rsidR="001A7D67" w:rsidRPr="00566989" w:rsidRDefault="001A7D67">
      <w:pPr>
        <w:pStyle w:val="Body"/>
        <w:ind w:firstLine="0"/>
        <w:rPr>
          <w:rFonts w:ascii="Times New Roman" w:hAnsi="Times New Roman" w:cs="Times New Roman"/>
        </w:rPr>
      </w:pP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Signature of Parent/Guardian: _________________________________________________________</w:t>
      </w:r>
    </w:p>
    <w:p w:rsidR="001A7D67" w:rsidRPr="00566989" w:rsidRDefault="001A7D67">
      <w:pPr>
        <w:pStyle w:val="Body"/>
        <w:ind w:firstLine="0"/>
        <w:rPr>
          <w:rFonts w:ascii="Times New Roman" w:hAnsi="Times New Roman" w:cs="Times New Roman"/>
        </w:rPr>
      </w:pPr>
    </w:p>
    <w:p w:rsidR="001A7D67" w:rsidRPr="00566989" w:rsidRDefault="001A7D67">
      <w:pPr>
        <w:pStyle w:val="Body"/>
        <w:ind w:firstLine="0"/>
        <w:rPr>
          <w:rFonts w:ascii="Times New Roman" w:hAnsi="Times New Roman" w:cs="Times New Roman"/>
        </w:rPr>
      </w:pPr>
    </w:p>
    <w:p w:rsidR="001A7D67" w:rsidRPr="00566989" w:rsidRDefault="00E84522">
      <w:pPr>
        <w:pStyle w:val="Body"/>
        <w:ind w:firstLine="0"/>
        <w:rPr>
          <w:rFonts w:ascii="Times New Roman" w:hAnsi="Times New Roman" w:cs="Times New Roman"/>
        </w:rPr>
      </w:pPr>
      <w:r w:rsidRPr="00566989">
        <w:rPr>
          <w:rFonts w:ascii="Times New Roman" w:hAnsi="Times New Roman" w:cs="Times New Roman"/>
        </w:rPr>
        <w:t>Date: ____________________________________________________</w:t>
      </w:r>
    </w:p>
    <w:sectPr w:rsidR="001A7D67" w:rsidRPr="0056698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3A" w:rsidRDefault="00BF303A">
      <w:r>
        <w:separator/>
      </w:r>
    </w:p>
  </w:endnote>
  <w:endnote w:type="continuationSeparator" w:id="0">
    <w:p w:rsidR="00BF303A" w:rsidRDefault="00BF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3A" w:rsidRDefault="00BF303A">
      <w:r>
        <w:separator/>
      </w:r>
    </w:p>
  </w:footnote>
  <w:footnote w:type="continuationSeparator" w:id="0">
    <w:p w:rsidR="00BF303A" w:rsidRDefault="00BF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89" w:rsidRPr="00566989" w:rsidRDefault="00566989">
    <w:pPr>
      <w:pStyle w:val="Header"/>
      <w:rPr>
        <w:sz w:val="22"/>
      </w:rPr>
    </w:pPr>
    <w:r w:rsidRPr="00566989">
      <w:rPr>
        <w:b/>
        <w:sz w:val="22"/>
        <w:lang w:val="de-DE"/>
      </w:rPr>
      <w:t>FHSAA CONCUSSION &amp; HEAT RELATED ILLNESSES INFORMATION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67"/>
    <w:rsid w:val="001A7D67"/>
    <w:rsid w:val="001D2CD8"/>
    <w:rsid w:val="00566989"/>
    <w:rsid w:val="00BF303A"/>
    <w:rsid w:val="00E8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1576"/>
  <w15:docId w15:val="{970A6EA7-E02A-4C46-A285-26932DD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566989"/>
    <w:pPr>
      <w:tabs>
        <w:tab w:val="center" w:pos="4680"/>
        <w:tab w:val="right" w:pos="9360"/>
      </w:tabs>
    </w:pPr>
  </w:style>
  <w:style w:type="character" w:customStyle="1" w:styleId="HeaderChar">
    <w:name w:val="Header Char"/>
    <w:basedOn w:val="DefaultParagraphFont"/>
    <w:link w:val="Header"/>
    <w:uiPriority w:val="99"/>
    <w:rsid w:val="00566989"/>
    <w:rPr>
      <w:sz w:val="24"/>
      <w:szCs w:val="24"/>
    </w:rPr>
  </w:style>
  <w:style w:type="paragraph" w:styleId="Footer">
    <w:name w:val="footer"/>
    <w:basedOn w:val="Normal"/>
    <w:link w:val="FooterChar"/>
    <w:uiPriority w:val="99"/>
    <w:unhideWhenUsed/>
    <w:rsid w:val="00566989"/>
    <w:pPr>
      <w:tabs>
        <w:tab w:val="center" w:pos="4680"/>
        <w:tab w:val="right" w:pos="9360"/>
      </w:tabs>
    </w:pPr>
  </w:style>
  <w:style w:type="character" w:customStyle="1" w:styleId="FooterChar">
    <w:name w:val="Footer Char"/>
    <w:basedOn w:val="DefaultParagraphFont"/>
    <w:link w:val="Footer"/>
    <w:uiPriority w:val="99"/>
    <w:rsid w:val="00566989"/>
    <w:rPr>
      <w:sz w:val="24"/>
      <w:szCs w:val="24"/>
    </w:rPr>
  </w:style>
  <w:style w:type="paragraph" w:styleId="BalloonText">
    <w:name w:val="Balloon Text"/>
    <w:basedOn w:val="Normal"/>
    <w:link w:val="BalloonTextChar"/>
    <w:uiPriority w:val="99"/>
    <w:semiHidden/>
    <w:unhideWhenUsed/>
    <w:rsid w:val="00566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Dahl</dc:creator>
  <cp:lastModifiedBy>Jess Anderson</cp:lastModifiedBy>
  <cp:revision>3</cp:revision>
  <cp:lastPrinted>2022-02-01T19:26:00Z</cp:lastPrinted>
  <dcterms:created xsi:type="dcterms:W3CDTF">2016-04-22T17:06:00Z</dcterms:created>
  <dcterms:modified xsi:type="dcterms:W3CDTF">2022-02-01T19:27:00Z</dcterms:modified>
</cp:coreProperties>
</file>